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6F13" w14:textId="6E2EEA14" w:rsidR="005878E7" w:rsidRPr="00655A7B" w:rsidRDefault="00C01032" w:rsidP="00655A7B">
      <w:pPr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2261D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80C58">
        <w:rPr>
          <w:rFonts w:ascii="Times New Roman" w:hAnsi="Times New Roman" w:cs="Times New Roman"/>
          <w:b/>
          <w:bCs/>
          <w:i/>
          <w:iCs/>
        </w:rPr>
        <w:t xml:space="preserve">  </w:t>
      </w:r>
      <w:r w:rsidR="00A60AAE">
        <w:rPr>
          <w:rFonts w:ascii="Times New Roman" w:hAnsi="Times New Roman" w:cs="Times New Roman"/>
          <w:b/>
          <w:bCs/>
          <w:i/>
          <w:iCs/>
        </w:rPr>
        <w:t xml:space="preserve">  </w:t>
      </w:r>
    </w:p>
    <w:tbl>
      <w:tblPr>
        <w:tblpPr w:leftFromText="180" w:rightFromText="180" w:vertAnchor="page" w:horzAnchor="margin" w:tblpXSpec="center" w:tblpY="463"/>
        <w:tblW w:w="10031" w:type="dxa"/>
        <w:tblLook w:val="04A0" w:firstRow="1" w:lastRow="0" w:firstColumn="1" w:lastColumn="0" w:noHBand="0" w:noVBand="1"/>
      </w:tblPr>
      <w:tblGrid>
        <w:gridCol w:w="2533"/>
        <w:gridCol w:w="4379"/>
        <w:gridCol w:w="3119"/>
      </w:tblGrid>
      <w:tr w:rsidR="00304849" w:rsidRPr="00304849" w14:paraId="21471997" w14:textId="77777777" w:rsidTr="00902EF6">
        <w:trPr>
          <w:trHeight w:val="2498"/>
        </w:trPr>
        <w:tc>
          <w:tcPr>
            <w:tcW w:w="2533" w:type="dxa"/>
            <w:vAlign w:val="center"/>
            <w:hideMark/>
          </w:tcPr>
          <w:p w14:paraId="27FD4317" w14:textId="5636A35B" w:rsidR="00304849" w:rsidRPr="00304849" w:rsidRDefault="00304849" w:rsidP="003048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ro-RO"/>
              </w:rPr>
            </w:pPr>
            <w:r w:rsidRPr="00304849">
              <w:rPr>
                <w:rFonts w:ascii="Calibri Light" w:eastAsia="Times New Roman" w:hAnsi="Calibri Light" w:cs="Times New Roman"/>
                <w:b/>
                <w:noProof/>
                <w:sz w:val="28"/>
                <w:szCs w:val="28"/>
                <w:lang w:val="en-GB" w:eastAsia="en-GB"/>
              </w:rPr>
              <w:t xml:space="preserve">   </w:t>
            </w:r>
            <w:r w:rsidRPr="00304849">
              <w:rPr>
                <w:rFonts w:ascii="Calibri Light" w:eastAsia="Times New Roman" w:hAnsi="Calibri Light" w:cs="Times New Roman"/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0088045A" wp14:editId="245E718B">
                  <wp:extent cx="800100" cy="1085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9" w:type="dxa"/>
            <w:vAlign w:val="center"/>
          </w:tcPr>
          <w:p w14:paraId="3A039B8D" w14:textId="77777777" w:rsidR="00304849" w:rsidRPr="00304849" w:rsidRDefault="00304849" w:rsidP="00304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4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ROMÂNIA</w:t>
            </w:r>
          </w:p>
          <w:p w14:paraId="37735407" w14:textId="77777777" w:rsidR="00304849" w:rsidRPr="00304849" w:rsidRDefault="00304849" w:rsidP="00304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4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COMUNA GHIRODA</w:t>
            </w:r>
          </w:p>
          <w:p w14:paraId="5E6B6848" w14:textId="77777777" w:rsidR="00304849" w:rsidRPr="00304849" w:rsidRDefault="00304849" w:rsidP="00304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4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PRIMARIA COMUNEI GHIRODA</w:t>
            </w:r>
          </w:p>
          <w:p w14:paraId="598C86E5" w14:textId="77777777" w:rsidR="00304849" w:rsidRPr="00304849" w:rsidRDefault="00304849" w:rsidP="0030484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0484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Adresa: str. Victoria nr. 46, Ghiroda, jud. </w:t>
            </w:r>
            <w:proofErr w:type="spellStart"/>
            <w:r w:rsidRPr="0030484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Timis</w:t>
            </w:r>
            <w:proofErr w:type="spellEnd"/>
            <w:r w:rsidRPr="0030484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</w:p>
          <w:p w14:paraId="7F1FD8E1" w14:textId="77777777" w:rsidR="00304849" w:rsidRPr="00304849" w:rsidRDefault="00304849" w:rsidP="0030484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0484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cod 307200,Telefon: 0256/205.201; 0256/219193; </w:t>
            </w:r>
          </w:p>
          <w:p w14:paraId="03D019D7" w14:textId="77777777" w:rsidR="00304849" w:rsidRPr="00304849" w:rsidRDefault="00304849" w:rsidP="0030484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0484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Fax: 0256/287406</w:t>
            </w:r>
          </w:p>
          <w:p w14:paraId="617C085F" w14:textId="77777777" w:rsidR="00304849" w:rsidRPr="00304849" w:rsidRDefault="00304849" w:rsidP="0030484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0484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Adresa web: www.primariaghiroda.ro;  </w:t>
            </w:r>
          </w:p>
          <w:p w14:paraId="6E5A1859" w14:textId="77777777" w:rsidR="00304849" w:rsidRPr="00304849" w:rsidRDefault="00304849" w:rsidP="0030484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pt-BR"/>
              </w:rPr>
            </w:pPr>
            <w:r w:rsidRPr="0030484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email: registratura@primariaghiroda.ro</w:t>
            </w:r>
          </w:p>
        </w:tc>
        <w:tc>
          <w:tcPr>
            <w:tcW w:w="3119" w:type="dxa"/>
            <w:vAlign w:val="center"/>
          </w:tcPr>
          <w:p w14:paraId="1165077F" w14:textId="77777777" w:rsidR="00304849" w:rsidRPr="00304849" w:rsidRDefault="00304849" w:rsidP="003048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pt-BR"/>
              </w:rPr>
            </w:pPr>
          </w:p>
          <w:p w14:paraId="6BDD3BAC" w14:textId="0A3AE990" w:rsidR="00304849" w:rsidRPr="00304849" w:rsidRDefault="00304849" w:rsidP="00304849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pt-BR"/>
              </w:rPr>
            </w:pPr>
            <w:r w:rsidRPr="00304849">
              <w:rPr>
                <w:rFonts w:ascii="Arial" w:eastAsia="Times New Roman" w:hAnsi="Arial" w:cs="Arial"/>
                <w:b/>
                <w:sz w:val="28"/>
                <w:szCs w:val="28"/>
                <w:lang w:val="pt-BR"/>
              </w:rPr>
              <w:t xml:space="preserve">         </w:t>
            </w:r>
            <w:r w:rsidRPr="00304849">
              <w:rPr>
                <w:rFonts w:ascii="Arial" w:eastAsia="Times New Roman" w:hAnsi="Arial" w:cs="Arial"/>
                <w:b/>
                <w:noProof/>
                <w:sz w:val="28"/>
                <w:szCs w:val="28"/>
                <w:lang w:val="pt-BR"/>
              </w:rPr>
              <w:drawing>
                <wp:inline distT="0" distB="0" distL="0" distR="0" wp14:anchorId="28CDF6F6" wp14:editId="6515A3D4">
                  <wp:extent cx="880745" cy="1213485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1213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94B6DE" w14:textId="7287589D" w:rsidR="000E30F3" w:rsidRDefault="00304849" w:rsidP="000E30F3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</w:rPr>
      </w:pPr>
      <w:r w:rsidRPr="00E334FA">
        <w:rPr>
          <w:rFonts w:ascii="Arial" w:hAnsi="Arial" w:cs="Arial"/>
          <w:b/>
          <w:noProof/>
          <w:sz w:val="12"/>
          <w:szCs w:val="12"/>
          <w:lang w:eastAsia="ro-RO"/>
        </w:rPr>
        <w:drawing>
          <wp:inline distT="0" distB="0" distL="0" distR="0" wp14:anchorId="1B4831AE" wp14:editId="0C63CE7A">
            <wp:extent cx="6356350" cy="50800"/>
            <wp:effectExtent l="0" t="0" r="6350" b="6350"/>
            <wp:docPr id="3" name="Picture 3" descr="tri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tri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C81"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                        </w:t>
      </w:r>
      <w:r w:rsidR="000A1869" w:rsidRPr="00611C81">
        <w:rPr>
          <w:rFonts w:ascii="Times New Roman" w:hAnsi="Times New Roman" w:cs="Times New Roman"/>
          <w:b/>
          <w:bCs/>
          <w:i/>
          <w:iCs/>
        </w:rPr>
        <w:t xml:space="preserve">    </w:t>
      </w:r>
    </w:p>
    <w:p w14:paraId="0D3D5EB2" w14:textId="192FC8D5" w:rsidR="00264AB0" w:rsidRDefault="009516AE" w:rsidP="001E1A1C">
      <w:pPr>
        <w:tabs>
          <w:tab w:val="left" w:pos="8350"/>
        </w:tabs>
        <w:spacing w:line="240" w:lineRule="auto"/>
        <w:ind w:firstLine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  <w:t>NR.</w:t>
      </w:r>
      <w:r w:rsidR="009E17EA">
        <w:rPr>
          <w:rFonts w:ascii="Times New Roman" w:hAnsi="Times New Roman" w:cs="Times New Roman"/>
          <w:b/>
          <w:bCs/>
          <w:i/>
          <w:iCs/>
        </w:rPr>
        <w:t xml:space="preserve"> 46811/06.11.2025</w:t>
      </w:r>
    </w:p>
    <w:p w14:paraId="285CCBEC" w14:textId="77777777" w:rsidR="00264AB0" w:rsidRDefault="00264AB0" w:rsidP="001B1F3D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D116881" w14:textId="583B94CF" w:rsidR="001B1F3D" w:rsidRPr="00611C81" w:rsidRDefault="00866DC1" w:rsidP="00866DC1">
      <w:pPr>
        <w:spacing w:line="240" w:lineRule="auto"/>
        <w:ind w:firstLine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                        </w:t>
      </w:r>
      <w:r w:rsidR="000A1869" w:rsidRPr="00611C81">
        <w:rPr>
          <w:rFonts w:ascii="Times New Roman" w:hAnsi="Times New Roman" w:cs="Times New Roman"/>
          <w:b/>
          <w:bCs/>
          <w:i/>
          <w:iCs/>
        </w:rPr>
        <w:t>ANUNŢ</w:t>
      </w:r>
    </w:p>
    <w:p w14:paraId="5202B887" w14:textId="77777777" w:rsidR="00611C81" w:rsidRPr="00611C81" w:rsidRDefault="00611C81" w:rsidP="00611C81">
      <w:pPr>
        <w:spacing w:after="0" w:line="240" w:lineRule="auto"/>
        <w:ind w:firstLine="45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391799B5" w14:textId="7C69FE92" w:rsidR="00CC7627" w:rsidRPr="00CC7627" w:rsidRDefault="00F941BB" w:rsidP="00611C8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CC7627">
        <w:rPr>
          <w:rFonts w:ascii="Times New Roman" w:hAnsi="Times New Roman" w:cs="Times New Roman"/>
        </w:rPr>
        <w:t>În</w:t>
      </w:r>
      <w:proofErr w:type="spellEnd"/>
      <w:r w:rsidRPr="00CC7627">
        <w:rPr>
          <w:rFonts w:ascii="Times New Roman" w:hAnsi="Times New Roman" w:cs="Times New Roman"/>
        </w:rPr>
        <w:t xml:space="preserve"> </w:t>
      </w:r>
      <w:proofErr w:type="spellStart"/>
      <w:r w:rsidRPr="00CC7627">
        <w:rPr>
          <w:rFonts w:ascii="Times New Roman" w:hAnsi="Times New Roman" w:cs="Times New Roman"/>
        </w:rPr>
        <w:t>conformitate</w:t>
      </w:r>
      <w:proofErr w:type="spellEnd"/>
      <w:r w:rsidRPr="00CC7627">
        <w:rPr>
          <w:rFonts w:ascii="Times New Roman" w:hAnsi="Times New Roman" w:cs="Times New Roman"/>
        </w:rPr>
        <w:t xml:space="preserve"> cu </w:t>
      </w:r>
      <w:proofErr w:type="spellStart"/>
      <w:r w:rsidRPr="00CC7627">
        <w:rPr>
          <w:rFonts w:ascii="Times New Roman" w:hAnsi="Times New Roman" w:cs="Times New Roman"/>
        </w:rPr>
        <w:t>prevederile</w:t>
      </w:r>
      <w:proofErr w:type="spellEnd"/>
      <w:r w:rsidRPr="00CC7627">
        <w:rPr>
          <w:rFonts w:ascii="Times New Roman" w:hAnsi="Times New Roman" w:cs="Times New Roman"/>
        </w:rPr>
        <w:t xml:space="preserve"> </w:t>
      </w:r>
      <w:r w:rsidRPr="00CC7627">
        <w:rPr>
          <w:rFonts w:ascii="Times New Roman" w:hAnsi="Times New Roman" w:cs="Times New Roman"/>
          <w:b/>
          <w:bCs/>
          <w:i/>
          <w:iCs/>
        </w:rPr>
        <w:t>art. 478</w:t>
      </w:r>
      <w:r w:rsidR="003330DF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3330DF">
        <w:rPr>
          <w:rFonts w:ascii="Times New Roman" w:hAnsi="Times New Roman" w:cs="Times New Roman"/>
          <w:b/>
          <w:bCs/>
          <w:i/>
          <w:iCs/>
        </w:rPr>
        <w:t>și</w:t>
      </w:r>
      <w:proofErr w:type="spellEnd"/>
      <w:r w:rsidR="003330DF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="003330DF">
        <w:rPr>
          <w:rFonts w:ascii="Times New Roman" w:hAnsi="Times New Roman" w:cs="Times New Roman"/>
          <w:b/>
          <w:bCs/>
          <w:i/>
          <w:iCs/>
        </w:rPr>
        <w:t xml:space="preserve">479 </w:t>
      </w:r>
      <w:r w:rsidRPr="00CC7627">
        <w:rPr>
          <w:rFonts w:ascii="Times New Roman" w:hAnsi="Times New Roman" w:cs="Times New Roman"/>
          <w:b/>
          <w:bCs/>
          <w:i/>
          <w:iCs/>
        </w:rPr>
        <w:t xml:space="preserve"> din</w:t>
      </w:r>
      <w:proofErr w:type="gramEnd"/>
      <w:r w:rsidRPr="00CC7627">
        <w:rPr>
          <w:rFonts w:ascii="Times New Roman" w:hAnsi="Times New Roman" w:cs="Times New Roman"/>
          <w:b/>
          <w:bCs/>
          <w:i/>
          <w:iCs/>
        </w:rPr>
        <w:t xml:space="preserve"> O.U.G. nr. 57/2019 </w:t>
      </w:r>
      <w:proofErr w:type="spellStart"/>
      <w:r w:rsidRPr="00CC7627">
        <w:rPr>
          <w:rFonts w:ascii="Times New Roman" w:hAnsi="Times New Roman" w:cs="Times New Roman"/>
          <w:b/>
          <w:bCs/>
          <w:i/>
          <w:iCs/>
        </w:rPr>
        <w:t>privind</w:t>
      </w:r>
      <w:proofErr w:type="spellEnd"/>
      <w:r w:rsidRPr="00CC762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CC7627">
        <w:rPr>
          <w:rFonts w:ascii="Times New Roman" w:hAnsi="Times New Roman" w:cs="Times New Roman"/>
          <w:b/>
          <w:bCs/>
          <w:i/>
          <w:iCs/>
        </w:rPr>
        <w:t>Codul</w:t>
      </w:r>
      <w:proofErr w:type="spellEnd"/>
      <w:r w:rsidRPr="00CC762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CC7627">
        <w:rPr>
          <w:rFonts w:ascii="Times New Roman" w:hAnsi="Times New Roman" w:cs="Times New Roman"/>
          <w:b/>
          <w:bCs/>
          <w:i/>
          <w:iCs/>
        </w:rPr>
        <w:t>administrativ</w:t>
      </w:r>
      <w:proofErr w:type="spellEnd"/>
      <w:r w:rsidRPr="00CC7627">
        <w:rPr>
          <w:rFonts w:ascii="Times New Roman" w:hAnsi="Times New Roman" w:cs="Times New Roman"/>
          <w:b/>
          <w:bCs/>
          <w:i/>
          <w:iCs/>
        </w:rPr>
        <w:t xml:space="preserve">, cu </w:t>
      </w:r>
      <w:proofErr w:type="spellStart"/>
      <w:r w:rsidRPr="00CC7627">
        <w:rPr>
          <w:rFonts w:ascii="Times New Roman" w:hAnsi="Times New Roman" w:cs="Times New Roman"/>
          <w:b/>
          <w:bCs/>
          <w:i/>
          <w:iCs/>
        </w:rPr>
        <w:t>modificările</w:t>
      </w:r>
      <w:proofErr w:type="spellEnd"/>
      <w:r w:rsidRPr="00CC762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CC7627">
        <w:rPr>
          <w:rFonts w:ascii="Times New Roman" w:hAnsi="Times New Roman" w:cs="Times New Roman"/>
          <w:b/>
          <w:bCs/>
          <w:i/>
          <w:iCs/>
        </w:rPr>
        <w:t>și</w:t>
      </w:r>
      <w:proofErr w:type="spellEnd"/>
      <w:r w:rsidRPr="00CC762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CC7627">
        <w:rPr>
          <w:rFonts w:ascii="Times New Roman" w:hAnsi="Times New Roman" w:cs="Times New Roman"/>
          <w:b/>
          <w:bCs/>
          <w:i/>
          <w:iCs/>
        </w:rPr>
        <w:t>completările</w:t>
      </w:r>
      <w:proofErr w:type="spellEnd"/>
      <w:r w:rsidRPr="00CC762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CC7627">
        <w:rPr>
          <w:rFonts w:ascii="Times New Roman" w:hAnsi="Times New Roman" w:cs="Times New Roman"/>
          <w:b/>
          <w:bCs/>
          <w:i/>
          <w:iCs/>
        </w:rPr>
        <w:t>ulterioare</w:t>
      </w:r>
      <w:proofErr w:type="spellEnd"/>
      <w:r w:rsidRPr="00CC7627">
        <w:rPr>
          <w:rFonts w:ascii="Times New Roman" w:hAnsi="Times New Roman" w:cs="Times New Roman"/>
        </w:rPr>
        <w:t xml:space="preserve">, precum </w:t>
      </w:r>
      <w:proofErr w:type="spellStart"/>
      <w:r w:rsidRPr="00CC7627">
        <w:rPr>
          <w:rFonts w:ascii="Times New Roman" w:hAnsi="Times New Roman" w:cs="Times New Roman"/>
        </w:rPr>
        <w:t>și</w:t>
      </w:r>
      <w:proofErr w:type="spellEnd"/>
      <w:r w:rsidRPr="00CC7627">
        <w:rPr>
          <w:rFonts w:ascii="Times New Roman" w:hAnsi="Times New Roman" w:cs="Times New Roman"/>
        </w:rPr>
        <w:t xml:space="preserve"> </w:t>
      </w:r>
      <w:proofErr w:type="spellStart"/>
      <w:r w:rsidRPr="00CC7627">
        <w:rPr>
          <w:rFonts w:ascii="Times New Roman" w:hAnsi="Times New Roman" w:cs="Times New Roman"/>
        </w:rPr>
        <w:t>prevederile</w:t>
      </w:r>
      <w:proofErr w:type="spellEnd"/>
      <w:r w:rsidRPr="00CC7627">
        <w:rPr>
          <w:rFonts w:ascii="Times New Roman" w:hAnsi="Times New Roman" w:cs="Times New Roman"/>
        </w:rPr>
        <w:t xml:space="preserve"> </w:t>
      </w:r>
      <w:r w:rsidRPr="00CC7627">
        <w:rPr>
          <w:rFonts w:ascii="Times New Roman" w:hAnsi="Times New Roman" w:cs="Times New Roman"/>
          <w:b/>
          <w:bCs/>
          <w:i/>
          <w:iCs/>
        </w:rPr>
        <w:t>art.156</w:t>
      </w:r>
      <w:r w:rsidR="00407732" w:rsidRPr="00CC762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407732" w:rsidRPr="00CC7627">
        <w:rPr>
          <w:rFonts w:ascii="Times New Roman" w:hAnsi="Times New Roman" w:cs="Times New Roman"/>
          <w:b/>
          <w:bCs/>
          <w:i/>
          <w:iCs/>
        </w:rPr>
        <w:t>și</w:t>
      </w:r>
      <w:proofErr w:type="spellEnd"/>
      <w:r w:rsidR="00407732" w:rsidRPr="00CC7627">
        <w:rPr>
          <w:rFonts w:ascii="Times New Roman" w:hAnsi="Times New Roman" w:cs="Times New Roman"/>
          <w:b/>
          <w:bCs/>
          <w:i/>
          <w:iCs/>
        </w:rPr>
        <w:t xml:space="preserve"> art.157</w:t>
      </w:r>
      <w:r w:rsidRPr="00CC7627">
        <w:rPr>
          <w:rFonts w:ascii="Times New Roman" w:hAnsi="Times New Roman" w:cs="Times New Roman"/>
          <w:b/>
          <w:bCs/>
          <w:i/>
          <w:iCs/>
        </w:rPr>
        <w:t xml:space="preserve"> din </w:t>
      </w:r>
      <w:proofErr w:type="spellStart"/>
      <w:r w:rsidRPr="00CC7627">
        <w:rPr>
          <w:rFonts w:ascii="Times New Roman" w:hAnsi="Times New Roman" w:cs="Times New Roman"/>
          <w:b/>
          <w:bCs/>
          <w:i/>
          <w:iCs/>
        </w:rPr>
        <w:t>Anexa</w:t>
      </w:r>
      <w:proofErr w:type="spellEnd"/>
      <w:r w:rsidRPr="00CC7627">
        <w:rPr>
          <w:rFonts w:ascii="Times New Roman" w:hAnsi="Times New Roman" w:cs="Times New Roman"/>
          <w:b/>
          <w:bCs/>
          <w:i/>
          <w:iCs/>
        </w:rPr>
        <w:t xml:space="preserve"> nr. 10 la </w:t>
      </w:r>
      <w:proofErr w:type="spellStart"/>
      <w:r w:rsidRPr="00CC7627">
        <w:rPr>
          <w:rFonts w:ascii="Times New Roman" w:hAnsi="Times New Roman" w:cs="Times New Roman"/>
          <w:b/>
          <w:bCs/>
          <w:i/>
          <w:iCs/>
        </w:rPr>
        <w:t>Codul</w:t>
      </w:r>
      <w:proofErr w:type="spellEnd"/>
      <w:r w:rsidRPr="00CC762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CC7627">
        <w:rPr>
          <w:rFonts w:ascii="Times New Roman" w:hAnsi="Times New Roman" w:cs="Times New Roman"/>
          <w:b/>
          <w:bCs/>
          <w:i/>
          <w:iCs/>
        </w:rPr>
        <w:t>administrativ</w:t>
      </w:r>
      <w:proofErr w:type="spellEnd"/>
      <w:r w:rsidRPr="00CC7627">
        <w:rPr>
          <w:rFonts w:ascii="Times New Roman" w:hAnsi="Times New Roman" w:cs="Times New Roman"/>
        </w:rPr>
        <w:t xml:space="preserve">, </w:t>
      </w:r>
      <w:proofErr w:type="spellStart"/>
      <w:r w:rsidR="00CC7627" w:rsidRPr="00CC7627">
        <w:rPr>
          <w:rFonts w:ascii="Times New Roman" w:hAnsi="Times New Roman" w:cs="Times New Roman"/>
        </w:rPr>
        <w:t>respectiv</w:t>
      </w:r>
      <w:proofErr w:type="spellEnd"/>
      <w:r w:rsidR="00CC7627" w:rsidRPr="00CC7627">
        <w:rPr>
          <w:rFonts w:ascii="Times New Roman" w:hAnsi="Times New Roman" w:cs="Times New Roman"/>
        </w:rPr>
        <w:t xml:space="preserve"> </w:t>
      </w:r>
      <w:proofErr w:type="spellStart"/>
      <w:r w:rsidR="00CC7627" w:rsidRPr="00CC7627">
        <w:rPr>
          <w:rFonts w:ascii="Times New Roman" w:hAnsi="Times New Roman" w:cs="Times New Roman"/>
          <w:b/>
          <w:bCs/>
          <w:i/>
          <w:iCs/>
        </w:rPr>
        <w:t>Norme</w:t>
      </w:r>
      <w:proofErr w:type="spellEnd"/>
      <w:r w:rsidR="00CC7627" w:rsidRPr="00CC762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CC7627" w:rsidRPr="00CC7627">
        <w:rPr>
          <w:rFonts w:ascii="Times New Roman" w:hAnsi="Times New Roman" w:cs="Times New Roman"/>
          <w:b/>
          <w:bCs/>
          <w:i/>
          <w:iCs/>
        </w:rPr>
        <w:t>privind</w:t>
      </w:r>
      <w:proofErr w:type="spellEnd"/>
      <w:r w:rsidR="00CC7627" w:rsidRPr="00CC762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CC7627" w:rsidRPr="00CC7627">
        <w:rPr>
          <w:rFonts w:ascii="Times New Roman" w:hAnsi="Times New Roman" w:cs="Times New Roman"/>
          <w:b/>
          <w:bCs/>
          <w:i/>
          <w:iCs/>
        </w:rPr>
        <w:t>organizarea</w:t>
      </w:r>
      <w:proofErr w:type="spellEnd"/>
      <w:r w:rsidR="00CC7627" w:rsidRPr="00CC762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CC7627" w:rsidRPr="00CC7627">
        <w:rPr>
          <w:rFonts w:ascii="Times New Roman" w:hAnsi="Times New Roman" w:cs="Times New Roman"/>
          <w:b/>
          <w:bCs/>
          <w:i/>
          <w:iCs/>
        </w:rPr>
        <w:t>şi</w:t>
      </w:r>
      <w:proofErr w:type="spellEnd"/>
      <w:r w:rsidR="00CC7627" w:rsidRPr="00CC762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CC7627" w:rsidRPr="00CC7627">
        <w:rPr>
          <w:rFonts w:ascii="Times New Roman" w:hAnsi="Times New Roman" w:cs="Times New Roman"/>
          <w:b/>
          <w:bCs/>
          <w:i/>
          <w:iCs/>
        </w:rPr>
        <w:t>dezvoltarea</w:t>
      </w:r>
      <w:proofErr w:type="spellEnd"/>
      <w:r w:rsidR="00CC7627" w:rsidRPr="00CC762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CC7627" w:rsidRPr="00CC7627">
        <w:rPr>
          <w:rFonts w:ascii="Times New Roman" w:hAnsi="Times New Roman" w:cs="Times New Roman"/>
          <w:b/>
          <w:bCs/>
          <w:i/>
          <w:iCs/>
        </w:rPr>
        <w:t>carierei</w:t>
      </w:r>
      <w:proofErr w:type="spellEnd"/>
      <w:r w:rsidR="00CC7627" w:rsidRPr="00CC762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CC7627" w:rsidRPr="00CC7627">
        <w:rPr>
          <w:rFonts w:ascii="Times New Roman" w:hAnsi="Times New Roman" w:cs="Times New Roman"/>
          <w:b/>
          <w:bCs/>
          <w:i/>
          <w:iCs/>
        </w:rPr>
        <w:t>funcţionarilor</w:t>
      </w:r>
      <w:proofErr w:type="spellEnd"/>
      <w:r w:rsidR="00CC7627" w:rsidRPr="00CC762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CC7627" w:rsidRPr="00CC7627">
        <w:rPr>
          <w:rFonts w:ascii="Times New Roman" w:hAnsi="Times New Roman" w:cs="Times New Roman"/>
          <w:b/>
          <w:bCs/>
          <w:i/>
          <w:iCs/>
        </w:rPr>
        <w:t>publici</w:t>
      </w:r>
      <w:proofErr w:type="spellEnd"/>
      <w:r w:rsidR="00CC7627" w:rsidRPr="00CC7627">
        <w:rPr>
          <w:rFonts w:ascii="Times New Roman" w:hAnsi="Times New Roman" w:cs="Times New Roman"/>
          <w:b/>
          <w:bCs/>
          <w:i/>
          <w:iCs/>
        </w:rPr>
        <w:t xml:space="preserve"> din </w:t>
      </w:r>
      <w:proofErr w:type="spellStart"/>
      <w:r w:rsidR="00CC7627" w:rsidRPr="00CC7627">
        <w:rPr>
          <w:rFonts w:ascii="Times New Roman" w:hAnsi="Times New Roman" w:cs="Times New Roman"/>
          <w:b/>
          <w:bCs/>
          <w:i/>
          <w:iCs/>
        </w:rPr>
        <w:t>cadrul</w:t>
      </w:r>
      <w:proofErr w:type="spellEnd"/>
      <w:r w:rsidR="00CC7627" w:rsidRPr="00CC762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CC7627" w:rsidRPr="00CC7627">
        <w:rPr>
          <w:rFonts w:ascii="Times New Roman" w:hAnsi="Times New Roman" w:cs="Times New Roman"/>
          <w:b/>
          <w:bCs/>
          <w:i/>
          <w:iCs/>
        </w:rPr>
        <w:t>autorităţilor</w:t>
      </w:r>
      <w:proofErr w:type="spellEnd"/>
      <w:r w:rsidR="00CC7627" w:rsidRPr="00CC762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CC7627" w:rsidRPr="00CC7627">
        <w:rPr>
          <w:rFonts w:ascii="Times New Roman" w:hAnsi="Times New Roman" w:cs="Times New Roman"/>
          <w:b/>
          <w:bCs/>
          <w:i/>
          <w:iCs/>
        </w:rPr>
        <w:t>şi</w:t>
      </w:r>
      <w:proofErr w:type="spellEnd"/>
      <w:r w:rsidR="00CC7627" w:rsidRPr="00CC762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CC7627" w:rsidRPr="00CC7627">
        <w:rPr>
          <w:rFonts w:ascii="Times New Roman" w:hAnsi="Times New Roman" w:cs="Times New Roman"/>
          <w:b/>
          <w:bCs/>
          <w:i/>
          <w:iCs/>
        </w:rPr>
        <w:t>instituţiilor</w:t>
      </w:r>
      <w:proofErr w:type="spellEnd"/>
      <w:r w:rsidR="00CC7627" w:rsidRPr="00CC762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CC7627" w:rsidRPr="00CC7627">
        <w:rPr>
          <w:rFonts w:ascii="Times New Roman" w:hAnsi="Times New Roman" w:cs="Times New Roman"/>
          <w:b/>
          <w:bCs/>
          <w:i/>
          <w:iCs/>
        </w:rPr>
        <w:t>publice</w:t>
      </w:r>
      <w:proofErr w:type="spellEnd"/>
      <w:r w:rsidR="00CC7627" w:rsidRPr="00CC762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CC7627" w:rsidRPr="00CC7627">
        <w:rPr>
          <w:rFonts w:ascii="Times New Roman" w:hAnsi="Times New Roman" w:cs="Times New Roman"/>
          <w:b/>
          <w:bCs/>
          <w:i/>
          <w:iCs/>
        </w:rPr>
        <w:t>în</w:t>
      </w:r>
      <w:proofErr w:type="spellEnd"/>
      <w:r w:rsidR="00CC7627" w:rsidRPr="00CC762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CC7627" w:rsidRPr="00CC7627">
        <w:rPr>
          <w:rFonts w:ascii="Times New Roman" w:hAnsi="Times New Roman" w:cs="Times New Roman"/>
          <w:b/>
          <w:bCs/>
          <w:i/>
          <w:iCs/>
        </w:rPr>
        <w:t>cadrul</w:t>
      </w:r>
      <w:proofErr w:type="spellEnd"/>
      <w:r w:rsidR="00CC7627" w:rsidRPr="00CC762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CC7627" w:rsidRPr="00CC7627">
        <w:rPr>
          <w:rFonts w:ascii="Times New Roman" w:hAnsi="Times New Roman" w:cs="Times New Roman"/>
          <w:b/>
          <w:bCs/>
          <w:i/>
          <w:iCs/>
        </w:rPr>
        <w:t>cărora</w:t>
      </w:r>
      <w:proofErr w:type="spellEnd"/>
      <w:r w:rsidR="00CC7627" w:rsidRPr="00CC7627">
        <w:rPr>
          <w:rFonts w:ascii="Times New Roman" w:hAnsi="Times New Roman" w:cs="Times New Roman"/>
          <w:b/>
          <w:bCs/>
          <w:i/>
          <w:iCs/>
        </w:rPr>
        <w:t xml:space="preserve"> sunt </w:t>
      </w:r>
      <w:proofErr w:type="spellStart"/>
      <w:r w:rsidR="00CC7627" w:rsidRPr="00CC7627">
        <w:rPr>
          <w:rFonts w:ascii="Times New Roman" w:hAnsi="Times New Roman" w:cs="Times New Roman"/>
          <w:b/>
          <w:bCs/>
          <w:i/>
          <w:iCs/>
        </w:rPr>
        <w:t>stabilite</w:t>
      </w:r>
      <w:proofErr w:type="spellEnd"/>
      <w:r w:rsidR="00CC7627" w:rsidRPr="00CC762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CC7627" w:rsidRPr="00CC7627">
        <w:rPr>
          <w:rFonts w:ascii="Times New Roman" w:hAnsi="Times New Roman" w:cs="Times New Roman"/>
          <w:b/>
          <w:bCs/>
          <w:i/>
          <w:iCs/>
        </w:rPr>
        <w:t>funcţiile</w:t>
      </w:r>
      <w:proofErr w:type="spellEnd"/>
      <w:r w:rsidR="00CC7627" w:rsidRPr="00CC762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CC7627" w:rsidRPr="00CC7627">
        <w:rPr>
          <w:rFonts w:ascii="Times New Roman" w:hAnsi="Times New Roman" w:cs="Times New Roman"/>
          <w:b/>
          <w:bCs/>
          <w:i/>
          <w:iCs/>
        </w:rPr>
        <w:t>publice</w:t>
      </w:r>
      <w:proofErr w:type="spellEnd"/>
      <w:r w:rsidR="00CC7627" w:rsidRPr="00CC762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CC7627" w:rsidRPr="00CC7627">
        <w:rPr>
          <w:rFonts w:ascii="Times New Roman" w:hAnsi="Times New Roman" w:cs="Times New Roman"/>
          <w:b/>
          <w:bCs/>
          <w:i/>
          <w:iCs/>
        </w:rPr>
        <w:t>prevăzute</w:t>
      </w:r>
      <w:proofErr w:type="spellEnd"/>
      <w:r w:rsidR="00CC7627" w:rsidRPr="00CC7627">
        <w:rPr>
          <w:rFonts w:ascii="Times New Roman" w:hAnsi="Times New Roman" w:cs="Times New Roman"/>
          <w:b/>
          <w:bCs/>
          <w:i/>
          <w:iCs/>
        </w:rPr>
        <w:t xml:space="preserve"> la art. 385 </w:t>
      </w:r>
      <w:proofErr w:type="spellStart"/>
      <w:r w:rsidR="00CC7627" w:rsidRPr="00CC7627">
        <w:rPr>
          <w:rFonts w:ascii="Times New Roman" w:hAnsi="Times New Roman" w:cs="Times New Roman"/>
          <w:b/>
          <w:bCs/>
          <w:i/>
          <w:iCs/>
        </w:rPr>
        <w:t>alin</w:t>
      </w:r>
      <w:proofErr w:type="spellEnd"/>
      <w:r w:rsidR="00CC7627" w:rsidRPr="00CC7627">
        <w:rPr>
          <w:rFonts w:ascii="Times New Roman" w:hAnsi="Times New Roman" w:cs="Times New Roman"/>
          <w:b/>
          <w:bCs/>
          <w:i/>
          <w:iCs/>
        </w:rPr>
        <w:t xml:space="preserve">. (1) </w:t>
      </w:r>
      <w:proofErr w:type="spellStart"/>
      <w:r w:rsidR="00CC7627" w:rsidRPr="00CC7627">
        <w:rPr>
          <w:rFonts w:ascii="Times New Roman" w:hAnsi="Times New Roman" w:cs="Times New Roman"/>
          <w:b/>
          <w:bCs/>
          <w:i/>
          <w:iCs/>
        </w:rPr>
        <w:t>şi</w:t>
      </w:r>
      <w:proofErr w:type="spellEnd"/>
      <w:r w:rsidR="00CC7627" w:rsidRPr="00CC7627">
        <w:rPr>
          <w:rFonts w:ascii="Times New Roman" w:hAnsi="Times New Roman" w:cs="Times New Roman"/>
          <w:b/>
          <w:bCs/>
          <w:i/>
          <w:iCs/>
        </w:rPr>
        <w:t xml:space="preserve"> (2) din </w:t>
      </w:r>
      <w:proofErr w:type="spellStart"/>
      <w:r w:rsidR="00CC7627" w:rsidRPr="00CC7627">
        <w:rPr>
          <w:rFonts w:ascii="Times New Roman" w:hAnsi="Times New Roman" w:cs="Times New Roman"/>
          <w:b/>
          <w:bCs/>
          <w:i/>
          <w:iCs/>
        </w:rPr>
        <w:t>prezentul</w:t>
      </w:r>
      <w:proofErr w:type="spellEnd"/>
      <w:r w:rsidR="00CC7627" w:rsidRPr="00CC7627">
        <w:rPr>
          <w:rFonts w:ascii="Times New Roman" w:hAnsi="Times New Roman" w:cs="Times New Roman"/>
          <w:b/>
          <w:bCs/>
          <w:i/>
          <w:iCs/>
        </w:rPr>
        <w:t xml:space="preserve"> cod, cu </w:t>
      </w:r>
      <w:proofErr w:type="spellStart"/>
      <w:r w:rsidR="00CC7627" w:rsidRPr="00CC7627">
        <w:rPr>
          <w:rFonts w:ascii="Times New Roman" w:hAnsi="Times New Roman" w:cs="Times New Roman"/>
          <w:b/>
          <w:bCs/>
          <w:i/>
          <w:iCs/>
        </w:rPr>
        <w:t>excepţia</w:t>
      </w:r>
      <w:proofErr w:type="spellEnd"/>
      <w:r w:rsidR="00CC7627" w:rsidRPr="00CC762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CC7627" w:rsidRPr="00CC7627">
        <w:rPr>
          <w:rFonts w:ascii="Times New Roman" w:hAnsi="Times New Roman" w:cs="Times New Roman"/>
          <w:b/>
          <w:bCs/>
          <w:i/>
          <w:iCs/>
        </w:rPr>
        <w:t>celor</w:t>
      </w:r>
      <w:proofErr w:type="spellEnd"/>
      <w:r w:rsidR="00CC7627" w:rsidRPr="00CC7627">
        <w:rPr>
          <w:rFonts w:ascii="Times New Roman" w:hAnsi="Times New Roman" w:cs="Times New Roman"/>
          <w:b/>
          <w:bCs/>
          <w:i/>
          <w:iCs/>
        </w:rPr>
        <w:t xml:space="preserve"> care </w:t>
      </w:r>
      <w:proofErr w:type="spellStart"/>
      <w:r w:rsidR="00CC7627" w:rsidRPr="00CC7627">
        <w:rPr>
          <w:rFonts w:ascii="Times New Roman" w:hAnsi="Times New Roman" w:cs="Times New Roman"/>
          <w:b/>
          <w:bCs/>
          <w:i/>
          <w:iCs/>
        </w:rPr>
        <w:t>beneficiază</w:t>
      </w:r>
      <w:proofErr w:type="spellEnd"/>
      <w:r w:rsidR="00CC7627" w:rsidRPr="00CC7627">
        <w:rPr>
          <w:rFonts w:ascii="Times New Roman" w:hAnsi="Times New Roman" w:cs="Times New Roman"/>
          <w:b/>
          <w:bCs/>
          <w:i/>
          <w:iCs/>
        </w:rPr>
        <w:t xml:space="preserve"> de statute </w:t>
      </w:r>
      <w:proofErr w:type="spellStart"/>
      <w:r w:rsidR="00CC7627" w:rsidRPr="00CC7627">
        <w:rPr>
          <w:rFonts w:ascii="Times New Roman" w:hAnsi="Times New Roman" w:cs="Times New Roman"/>
          <w:b/>
          <w:bCs/>
          <w:i/>
          <w:iCs/>
        </w:rPr>
        <w:t>speciale</w:t>
      </w:r>
      <w:proofErr w:type="spellEnd"/>
      <w:r w:rsidR="00CC7627" w:rsidRPr="00CC762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CC7627" w:rsidRPr="00CC7627">
        <w:rPr>
          <w:rFonts w:ascii="Times New Roman" w:hAnsi="Times New Roman" w:cs="Times New Roman"/>
          <w:b/>
          <w:bCs/>
          <w:i/>
          <w:iCs/>
        </w:rPr>
        <w:t>în</w:t>
      </w:r>
      <w:proofErr w:type="spellEnd"/>
      <w:r w:rsidR="00CC7627" w:rsidRPr="00CC762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CC7627" w:rsidRPr="00CC7627">
        <w:rPr>
          <w:rFonts w:ascii="Times New Roman" w:hAnsi="Times New Roman" w:cs="Times New Roman"/>
          <w:b/>
          <w:bCs/>
          <w:i/>
          <w:iCs/>
        </w:rPr>
        <w:t>condiţiile</w:t>
      </w:r>
      <w:proofErr w:type="spellEnd"/>
      <w:r w:rsidR="00CC7627" w:rsidRPr="00CC762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CC7627" w:rsidRPr="00CC7627">
        <w:rPr>
          <w:rFonts w:ascii="Times New Roman" w:hAnsi="Times New Roman" w:cs="Times New Roman"/>
          <w:b/>
          <w:bCs/>
          <w:i/>
          <w:iCs/>
        </w:rPr>
        <w:t>legii</w:t>
      </w:r>
      <w:proofErr w:type="spellEnd"/>
      <w:r w:rsidR="00CC7627" w:rsidRPr="00CC7627">
        <w:rPr>
          <w:rFonts w:ascii="Times New Roman" w:hAnsi="Times New Roman" w:cs="Times New Roman"/>
        </w:rPr>
        <w:t>,</w:t>
      </w:r>
    </w:p>
    <w:p w14:paraId="09F05205" w14:textId="4B00EBF6" w:rsidR="001B1F3D" w:rsidRPr="00611C81" w:rsidRDefault="00CC7627" w:rsidP="00611C8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F941BB" w:rsidRPr="00611C81">
        <w:rPr>
          <w:rFonts w:ascii="Times New Roman" w:hAnsi="Times New Roman" w:cs="Times New Roman"/>
          <w:b/>
          <w:bCs/>
          <w:i/>
          <w:iCs/>
        </w:rPr>
        <w:t>Primăria</w:t>
      </w:r>
      <w:proofErr w:type="spellEnd"/>
      <w:r w:rsidR="00F941BB" w:rsidRPr="00611C8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F12467" w:rsidRPr="00611C81">
        <w:rPr>
          <w:rFonts w:ascii="Times New Roman" w:hAnsi="Times New Roman" w:cs="Times New Roman"/>
          <w:b/>
          <w:bCs/>
          <w:i/>
          <w:iCs/>
        </w:rPr>
        <w:t>Comunei</w:t>
      </w:r>
      <w:proofErr w:type="spellEnd"/>
      <w:r w:rsidR="00F12467" w:rsidRPr="00611C81">
        <w:rPr>
          <w:rFonts w:ascii="Times New Roman" w:hAnsi="Times New Roman" w:cs="Times New Roman"/>
          <w:b/>
          <w:bCs/>
          <w:i/>
          <w:iCs/>
        </w:rPr>
        <w:t xml:space="preserve"> Ghiroda</w:t>
      </w:r>
      <w:r w:rsidR="00F941BB" w:rsidRPr="00611C81">
        <w:rPr>
          <w:rFonts w:ascii="Times New Roman" w:hAnsi="Times New Roman" w:cs="Times New Roman"/>
          <w:b/>
          <w:bCs/>
          <w:i/>
          <w:iCs/>
        </w:rPr>
        <w:t xml:space="preserve">, cu </w:t>
      </w:r>
      <w:proofErr w:type="spellStart"/>
      <w:r w:rsidR="00F941BB" w:rsidRPr="00611C81">
        <w:rPr>
          <w:rFonts w:ascii="Times New Roman" w:hAnsi="Times New Roman" w:cs="Times New Roman"/>
          <w:b/>
          <w:bCs/>
          <w:i/>
          <w:iCs/>
        </w:rPr>
        <w:t>sediul</w:t>
      </w:r>
      <w:proofErr w:type="spellEnd"/>
      <w:r w:rsidR="00F941BB" w:rsidRPr="00611C8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F941BB" w:rsidRPr="00611C81">
        <w:rPr>
          <w:rFonts w:ascii="Times New Roman" w:hAnsi="Times New Roman" w:cs="Times New Roman"/>
          <w:b/>
          <w:bCs/>
          <w:i/>
          <w:iCs/>
        </w:rPr>
        <w:t>în</w:t>
      </w:r>
      <w:proofErr w:type="spellEnd"/>
      <w:r w:rsidR="00F941BB" w:rsidRPr="00611C8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F12467" w:rsidRPr="00611C81">
        <w:rPr>
          <w:rFonts w:ascii="Times New Roman" w:hAnsi="Times New Roman" w:cs="Times New Roman"/>
          <w:b/>
          <w:bCs/>
          <w:i/>
          <w:iCs/>
        </w:rPr>
        <w:t>comuna</w:t>
      </w:r>
      <w:proofErr w:type="spellEnd"/>
      <w:r w:rsidR="00F12467" w:rsidRPr="00611C81">
        <w:rPr>
          <w:rFonts w:ascii="Times New Roman" w:hAnsi="Times New Roman" w:cs="Times New Roman"/>
          <w:b/>
          <w:bCs/>
          <w:i/>
          <w:iCs/>
        </w:rPr>
        <w:t xml:space="preserve"> Ghiroda</w:t>
      </w:r>
      <w:r w:rsidR="00F941BB" w:rsidRPr="00611C81">
        <w:rPr>
          <w:rFonts w:ascii="Times New Roman" w:hAnsi="Times New Roman" w:cs="Times New Roman"/>
          <w:b/>
          <w:bCs/>
          <w:i/>
          <w:iCs/>
        </w:rPr>
        <w:t xml:space="preserve">, str. </w:t>
      </w:r>
      <w:r w:rsidR="00F12467" w:rsidRPr="00611C81">
        <w:rPr>
          <w:rFonts w:ascii="Times New Roman" w:hAnsi="Times New Roman" w:cs="Times New Roman"/>
          <w:b/>
          <w:bCs/>
          <w:i/>
          <w:iCs/>
        </w:rPr>
        <w:t>Victoria</w:t>
      </w:r>
      <w:r w:rsidR="00F941BB" w:rsidRPr="00611C81">
        <w:rPr>
          <w:rFonts w:ascii="Times New Roman" w:hAnsi="Times New Roman" w:cs="Times New Roman"/>
          <w:b/>
          <w:bCs/>
          <w:i/>
          <w:iCs/>
        </w:rPr>
        <w:t xml:space="preserve">, nr. </w:t>
      </w:r>
      <w:r w:rsidR="00F12467" w:rsidRPr="00611C81">
        <w:rPr>
          <w:rFonts w:ascii="Times New Roman" w:hAnsi="Times New Roman" w:cs="Times New Roman"/>
          <w:b/>
          <w:bCs/>
          <w:i/>
          <w:iCs/>
        </w:rPr>
        <w:t>46</w:t>
      </w:r>
      <w:r w:rsidR="00F941BB" w:rsidRPr="00611C81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="00F941BB" w:rsidRPr="00611C81">
        <w:rPr>
          <w:rFonts w:ascii="Times New Roman" w:hAnsi="Times New Roman" w:cs="Times New Roman"/>
          <w:b/>
          <w:bCs/>
          <w:i/>
          <w:iCs/>
        </w:rPr>
        <w:t>organizează</w:t>
      </w:r>
      <w:proofErr w:type="spellEnd"/>
      <w:r w:rsidR="00F941BB" w:rsidRPr="00611C8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F941BB" w:rsidRPr="00611C81">
        <w:rPr>
          <w:rFonts w:ascii="Times New Roman" w:hAnsi="Times New Roman" w:cs="Times New Roman"/>
          <w:b/>
          <w:bCs/>
          <w:i/>
          <w:iCs/>
        </w:rPr>
        <w:t>în</w:t>
      </w:r>
      <w:proofErr w:type="spellEnd"/>
      <w:r w:rsidR="00F941BB" w:rsidRPr="00611C81">
        <w:rPr>
          <w:rFonts w:ascii="Times New Roman" w:hAnsi="Times New Roman" w:cs="Times New Roman"/>
          <w:b/>
          <w:bCs/>
          <w:i/>
          <w:iCs/>
        </w:rPr>
        <w:t xml:space="preserve"> data de </w:t>
      </w:r>
      <w:r w:rsidR="00986AB2">
        <w:rPr>
          <w:rFonts w:ascii="Times New Roman" w:hAnsi="Times New Roman" w:cs="Times New Roman"/>
          <w:b/>
          <w:bCs/>
          <w:i/>
          <w:iCs/>
        </w:rPr>
        <w:t>1</w:t>
      </w:r>
      <w:r w:rsidR="00493A25">
        <w:rPr>
          <w:rFonts w:ascii="Times New Roman" w:hAnsi="Times New Roman" w:cs="Times New Roman"/>
          <w:b/>
          <w:bCs/>
          <w:i/>
          <w:iCs/>
        </w:rPr>
        <w:t>0</w:t>
      </w:r>
      <w:r w:rsidR="00986AB2">
        <w:rPr>
          <w:rFonts w:ascii="Times New Roman" w:hAnsi="Times New Roman" w:cs="Times New Roman"/>
          <w:b/>
          <w:bCs/>
          <w:i/>
          <w:iCs/>
        </w:rPr>
        <w:t>.12.2025</w:t>
      </w:r>
      <w:r w:rsidR="00F941BB" w:rsidRPr="00611C81">
        <w:rPr>
          <w:rFonts w:ascii="Times New Roman" w:hAnsi="Times New Roman" w:cs="Times New Roman"/>
          <w:b/>
          <w:bCs/>
          <w:i/>
          <w:iCs/>
        </w:rPr>
        <w:t xml:space="preserve">, la </w:t>
      </w:r>
      <w:proofErr w:type="spellStart"/>
      <w:r w:rsidR="00F941BB" w:rsidRPr="00611C81">
        <w:rPr>
          <w:rFonts w:ascii="Times New Roman" w:hAnsi="Times New Roman" w:cs="Times New Roman"/>
          <w:b/>
          <w:bCs/>
          <w:i/>
          <w:iCs/>
        </w:rPr>
        <w:t>sediul</w:t>
      </w:r>
      <w:proofErr w:type="spellEnd"/>
      <w:r w:rsidR="00F941BB" w:rsidRPr="00611C8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F941BB" w:rsidRPr="00611C81">
        <w:rPr>
          <w:rFonts w:ascii="Times New Roman" w:hAnsi="Times New Roman" w:cs="Times New Roman"/>
          <w:b/>
          <w:bCs/>
          <w:i/>
          <w:iCs/>
        </w:rPr>
        <w:t>instituţiei</w:t>
      </w:r>
      <w:proofErr w:type="spellEnd"/>
      <w:r w:rsidR="00F941BB" w:rsidRPr="00611C81">
        <w:rPr>
          <w:rFonts w:ascii="Times New Roman" w:hAnsi="Times New Roman" w:cs="Times New Roman"/>
          <w:b/>
          <w:bCs/>
          <w:i/>
          <w:iCs/>
        </w:rPr>
        <w:t xml:space="preserve">, </w:t>
      </w:r>
      <w:r w:rsidR="00EF5CB7">
        <w:rPr>
          <w:rFonts w:ascii="Times New Roman" w:hAnsi="Times New Roman" w:cs="Times New Roman"/>
          <w:b/>
          <w:bCs/>
          <w:i/>
          <w:iCs/>
        </w:rPr>
        <w:t>concurs</w:t>
      </w:r>
      <w:r w:rsidR="00F941BB" w:rsidRPr="00611C8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F941BB" w:rsidRPr="00611C81">
        <w:rPr>
          <w:rFonts w:ascii="Times New Roman" w:hAnsi="Times New Roman" w:cs="Times New Roman"/>
          <w:b/>
          <w:bCs/>
          <w:i/>
          <w:iCs/>
        </w:rPr>
        <w:t>pentru</w:t>
      </w:r>
      <w:proofErr w:type="spellEnd"/>
      <w:r w:rsidR="00F941BB" w:rsidRPr="00611C8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F941BB" w:rsidRPr="00611C81">
        <w:rPr>
          <w:rFonts w:ascii="Times New Roman" w:hAnsi="Times New Roman" w:cs="Times New Roman"/>
          <w:b/>
          <w:bCs/>
          <w:i/>
          <w:iCs/>
        </w:rPr>
        <w:t>promovarea</w:t>
      </w:r>
      <w:proofErr w:type="spellEnd"/>
      <w:r w:rsidR="00F941BB" w:rsidRPr="00611C8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F941BB" w:rsidRPr="00611C81">
        <w:rPr>
          <w:rFonts w:ascii="Times New Roman" w:hAnsi="Times New Roman" w:cs="Times New Roman"/>
          <w:b/>
          <w:bCs/>
          <w:i/>
          <w:iCs/>
        </w:rPr>
        <w:t>în</w:t>
      </w:r>
      <w:proofErr w:type="spellEnd"/>
      <w:r w:rsidR="00F941BB" w:rsidRPr="00611C8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F941BB" w:rsidRPr="00611C81">
        <w:rPr>
          <w:rFonts w:ascii="Times New Roman" w:hAnsi="Times New Roman" w:cs="Times New Roman"/>
          <w:b/>
          <w:bCs/>
          <w:i/>
          <w:iCs/>
        </w:rPr>
        <w:t>gradul</w:t>
      </w:r>
      <w:proofErr w:type="spellEnd"/>
      <w:r w:rsidR="00F941BB" w:rsidRPr="00611C8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F941BB" w:rsidRPr="00611C81">
        <w:rPr>
          <w:rFonts w:ascii="Times New Roman" w:hAnsi="Times New Roman" w:cs="Times New Roman"/>
          <w:b/>
          <w:bCs/>
          <w:i/>
          <w:iCs/>
        </w:rPr>
        <w:t>profesional</w:t>
      </w:r>
      <w:proofErr w:type="spellEnd"/>
      <w:r w:rsidR="00F941BB" w:rsidRPr="00611C8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F941BB" w:rsidRPr="00611C81">
        <w:rPr>
          <w:rFonts w:ascii="Times New Roman" w:hAnsi="Times New Roman" w:cs="Times New Roman"/>
          <w:b/>
          <w:bCs/>
          <w:i/>
          <w:iCs/>
        </w:rPr>
        <w:t>imediat</w:t>
      </w:r>
      <w:proofErr w:type="spellEnd"/>
      <w:r w:rsidR="00F941BB" w:rsidRPr="00611C81">
        <w:rPr>
          <w:rFonts w:ascii="Times New Roman" w:hAnsi="Times New Roman" w:cs="Times New Roman"/>
          <w:b/>
          <w:bCs/>
          <w:i/>
          <w:iCs/>
        </w:rPr>
        <w:t xml:space="preserve"> superior a </w:t>
      </w:r>
      <w:proofErr w:type="spellStart"/>
      <w:r w:rsidR="00F941BB" w:rsidRPr="00611C81">
        <w:rPr>
          <w:rFonts w:ascii="Times New Roman" w:hAnsi="Times New Roman" w:cs="Times New Roman"/>
          <w:b/>
          <w:bCs/>
          <w:i/>
          <w:iCs/>
        </w:rPr>
        <w:t>funcţionarilor</w:t>
      </w:r>
      <w:proofErr w:type="spellEnd"/>
      <w:r w:rsidR="00F941BB" w:rsidRPr="00611C8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F941BB" w:rsidRPr="00611C81">
        <w:rPr>
          <w:rFonts w:ascii="Times New Roman" w:hAnsi="Times New Roman" w:cs="Times New Roman"/>
          <w:b/>
          <w:bCs/>
          <w:i/>
          <w:iCs/>
        </w:rPr>
        <w:t>publici</w:t>
      </w:r>
      <w:proofErr w:type="spellEnd"/>
      <w:r w:rsidR="00F941BB" w:rsidRPr="00611C81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="00F941BB" w:rsidRPr="00611C81">
        <w:rPr>
          <w:rFonts w:ascii="Times New Roman" w:hAnsi="Times New Roman" w:cs="Times New Roman"/>
          <w:b/>
          <w:bCs/>
          <w:i/>
          <w:iCs/>
        </w:rPr>
        <w:t>execuţie</w:t>
      </w:r>
      <w:proofErr w:type="spellEnd"/>
      <w:r w:rsidR="00F941BB" w:rsidRPr="00611C81">
        <w:rPr>
          <w:rFonts w:ascii="Times New Roman" w:hAnsi="Times New Roman" w:cs="Times New Roman"/>
          <w:b/>
          <w:bCs/>
          <w:i/>
          <w:iCs/>
        </w:rPr>
        <w:t xml:space="preserve"> din </w:t>
      </w:r>
      <w:proofErr w:type="spellStart"/>
      <w:r w:rsidR="00F941BB" w:rsidRPr="00611C81">
        <w:rPr>
          <w:rFonts w:ascii="Times New Roman" w:hAnsi="Times New Roman" w:cs="Times New Roman"/>
          <w:b/>
          <w:bCs/>
          <w:i/>
          <w:iCs/>
        </w:rPr>
        <w:t>cadrul</w:t>
      </w:r>
      <w:proofErr w:type="spellEnd"/>
      <w:r w:rsidR="00F941BB" w:rsidRPr="00611C8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F941BB" w:rsidRPr="00611C81">
        <w:rPr>
          <w:rFonts w:ascii="Times New Roman" w:hAnsi="Times New Roman" w:cs="Times New Roman"/>
          <w:b/>
          <w:bCs/>
          <w:i/>
          <w:iCs/>
        </w:rPr>
        <w:t>instituției</w:t>
      </w:r>
      <w:proofErr w:type="spellEnd"/>
      <w:r w:rsidR="00F941BB" w:rsidRPr="00611C81">
        <w:rPr>
          <w:rFonts w:ascii="Times New Roman" w:hAnsi="Times New Roman" w:cs="Times New Roman"/>
          <w:b/>
          <w:bCs/>
          <w:i/>
          <w:iCs/>
        </w:rPr>
        <w:t>.</w:t>
      </w:r>
    </w:p>
    <w:p w14:paraId="352B8BD1" w14:textId="77777777" w:rsidR="00986AB2" w:rsidRDefault="00986AB2" w:rsidP="00611C81">
      <w:pPr>
        <w:spacing w:after="0" w:line="240" w:lineRule="auto"/>
        <w:ind w:firstLine="720"/>
        <w:rPr>
          <w:rFonts w:ascii="Times New Roman" w:hAnsi="Times New Roman" w:cs="Times New Roman"/>
          <w:b/>
          <w:bCs/>
          <w:u w:val="single"/>
        </w:rPr>
      </w:pPr>
    </w:p>
    <w:p w14:paraId="75315E8A" w14:textId="5C188ECF" w:rsidR="00F941BB" w:rsidRDefault="00F941BB" w:rsidP="00611C81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spellStart"/>
      <w:r w:rsidRPr="00611C81">
        <w:rPr>
          <w:rFonts w:ascii="Times New Roman" w:hAnsi="Times New Roman" w:cs="Times New Roman"/>
          <w:b/>
          <w:bCs/>
          <w:u w:val="single"/>
        </w:rPr>
        <w:t>Funcțiile</w:t>
      </w:r>
      <w:proofErr w:type="spellEnd"/>
      <w:r w:rsidRPr="00611C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611C81">
        <w:rPr>
          <w:rFonts w:ascii="Times New Roman" w:hAnsi="Times New Roman" w:cs="Times New Roman"/>
          <w:b/>
          <w:bCs/>
          <w:u w:val="single"/>
        </w:rPr>
        <w:t>publice</w:t>
      </w:r>
      <w:proofErr w:type="spellEnd"/>
      <w:r w:rsidRPr="00611C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611C81">
        <w:rPr>
          <w:rFonts w:ascii="Times New Roman" w:hAnsi="Times New Roman" w:cs="Times New Roman"/>
          <w:b/>
          <w:bCs/>
          <w:u w:val="single"/>
        </w:rPr>
        <w:t>pentru</w:t>
      </w:r>
      <w:proofErr w:type="spellEnd"/>
      <w:r w:rsidRPr="00611C81">
        <w:rPr>
          <w:rFonts w:ascii="Times New Roman" w:hAnsi="Times New Roman" w:cs="Times New Roman"/>
          <w:b/>
          <w:bCs/>
          <w:u w:val="single"/>
        </w:rPr>
        <w:t xml:space="preserve"> care se </w:t>
      </w:r>
      <w:proofErr w:type="spellStart"/>
      <w:r w:rsidRPr="00611C81">
        <w:rPr>
          <w:rFonts w:ascii="Times New Roman" w:hAnsi="Times New Roman" w:cs="Times New Roman"/>
          <w:b/>
          <w:bCs/>
          <w:u w:val="single"/>
        </w:rPr>
        <w:t>organizează</w:t>
      </w:r>
      <w:proofErr w:type="spellEnd"/>
      <w:r w:rsidRPr="00611C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831CE0" w:rsidRPr="00831CE0">
        <w:rPr>
          <w:rFonts w:ascii="Times New Roman" w:hAnsi="Times New Roman" w:cs="Times New Roman"/>
          <w:b/>
          <w:bCs/>
          <w:u w:val="single"/>
        </w:rPr>
        <w:t>concursul</w:t>
      </w:r>
      <w:proofErr w:type="spellEnd"/>
      <w:r w:rsidRPr="00611C81">
        <w:rPr>
          <w:rFonts w:ascii="Times New Roman" w:hAnsi="Times New Roman" w:cs="Times New Roman"/>
          <w:b/>
          <w:bCs/>
          <w:u w:val="single"/>
        </w:rPr>
        <w:t xml:space="preserve"> de </w:t>
      </w:r>
      <w:proofErr w:type="spellStart"/>
      <w:r w:rsidRPr="00611C81">
        <w:rPr>
          <w:rFonts w:ascii="Times New Roman" w:hAnsi="Times New Roman" w:cs="Times New Roman"/>
          <w:b/>
          <w:bCs/>
          <w:u w:val="single"/>
        </w:rPr>
        <w:t>promovare</w:t>
      </w:r>
      <w:proofErr w:type="spellEnd"/>
      <w:r w:rsidRPr="00611C8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611C81">
        <w:rPr>
          <w:rFonts w:ascii="Times New Roman" w:hAnsi="Times New Roman" w:cs="Times New Roman"/>
          <w:b/>
          <w:bCs/>
          <w:u w:val="single"/>
        </w:rPr>
        <w:t>în</w:t>
      </w:r>
      <w:proofErr w:type="spellEnd"/>
      <w:r w:rsidRPr="00611C81">
        <w:rPr>
          <w:rFonts w:ascii="Times New Roman" w:hAnsi="Times New Roman" w:cs="Times New Roman"/>
          <w:b/>
          <w:bCs/>
          <w:u w:val="single"/>
        </w:rPr>
        <w:t xml:space="preserve"> grad </w:t>
      </w:r>
      <w:proofErr w:type="spellStart"/>
      <w:r w:rsidR="00F12467" w:rsidRPr="00986AB2">
        <w:rPr>
          <w:rFonts w:ascii="Times New Roman" w:hAnsi="Times New Roman" w:cs="Times New Roman"/>
          <w:b/>
          <w:bCs/>
          <w:u w:val="single"/>
        </w:rPr>
        <w:t>profesional</w:t>
      </w:r>
      <w:proofErr w:type="spellEnd"/>
      <w:r w:rsidR="00F12467" w:rsidRPr="00986AB2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986AB2" w:rsidRPr="00986AB2">
        <w:rPr>
          <w:rFonts w:ascii="Times New Roman" w:hAnsi="Times New Roman" w:cs="Times New Roman"/>
          <w:b/>
          <w:bCs/>
          <w:u w:val="single"/>
        </w:rPr>
        <w:t>imediat</w:t>
      </w:r>
      <w:proofErr w:type="spellEnd"/>
      <w:r w:rsidR="00986AB2" w:rsidRPr="00986AB2">
        <w:rPr>
          <w:rFonts w:ascii="Times New Roman" w:hAnsi="Times New Roman" w:cs="Times New Roman"/>
          <w:b/>
          <w:bCs/>
          <w:u w:val="single"/>
        </w:rPr>
        <w:t xml:space="preserve"> superior</w:t>
      </w:r>
      <w:r w:rsidR="00986AB2">
        <w:rPr>
          <w:rFonts w:ascii="Times New Roman" w:hAnsi="Times New Roman" w:cs="Times New Roman"/>
        </w:rPr>
        <w:t xml:space="preserve"> </w:t>
      </w:r>
      <w:r w:rsidRPr="00611C81">
        <w:rPr>
          <w:rFonts w:ascii="Times New Roman" w:hAnsi="Times New Roman" w:cs="Times New Roman"/>
        </w:rPr>
        <w:t xml:space="preserve">sunt </w:t>
      </w:r>
      <w:proofErr w:type="spellStart"/>
      <w:r w:rsidRPr="00611C81">
        <w:rPr>
          <w:rFonts w:ascii="Times New Roman" w:hAnsi="Times New Roman" w:cs="Times New Roman"/>
        </w:rPr>
        <w:t>următoarele</w:t>
      </w:r>
      <w:proofErr w:type="spellEnd"/>
      <w:r w:rsidRPr="00611C81">
        <w:rPr>
          <w:rFonts w:ascii="Times New Roman" w:hAnsi="Times New Roman" w:cs="Times New Roman"/>
        </w:rPr>
        <w:t>:</w:t>
      </w:r>
    </w:p>
    <w:p w14:paraId="29512481" w14:textId="77777777" w:rsidR="009E17EA" w:rsidRDefault="009E17EA" w:rsidP="00611C81">
      <w:pPr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61"/>
        <w:gridCol w:w="1561"/>
        <w:gridCol w:w="1113"/>
        <w:gridCol w:w="810"/>
        <w:gridCol w:w="1710"/>
        <w:gridCol w:w="2520"/>
        <w:gridCol w:w="2352"/>
      </w:tblGrid>
      <w:tr w:rsidR="009E17EA" w:rsidRPr="00842434" w14:paraId="38306997" w14:textId="77777777" w:rsidTr="009E17EA">
        <w:tc>
          <w:tcPr>
            <w:tcW w:w="561" w:type="dxa"/>
          </w:tcPr>
          <w:p w14:paraId="7549253E" w14:textId="77777777" w:rsidR="009E17EA" w:rsidRPr="00842434" w:rsidRDefault="009E17EA" w:rsidP="0016054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424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Nr. </w:t>
            </w:r>
            <w:proofErr w:type="spellStart"/>
            <w:r w:rsidRPr="008424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crt</w:t>
            </w:r>
            <w:proofErr w:type="spellEnd"/>
            <w:r w:rsidRPr="008424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14:paraId="1226B6EF" w14:textId="77777777" w:rsidR="009E17EA" w:rsidRPr="00842434" w:rsidRDefault="009E17EA" w:rsidP="0016054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8424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Denumire</w:t>
            </w:r>
            <w:proofErr w:type="spellEnd"/>
            <w:r w:rsidRPr="008424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424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funcție</w:t>
            </w:r>
            <w:proofErr w:type="spellEnd"/>
          </w:p>
        </w:tc>
        <w:tc>
          <w:tcPr>
            <w:tcW w:w="1113" w:type="dxa"/>
          </w:tcPr>
          <w:p w14:paraId="7244A897" w14:textId="77777777" w:rsidR="009E17EA" w:rsidRPr="00842434" w:rsidRDefault="009E17EA" w:rsidP="0016054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8424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Categorie</w:t>
            </w:r>
            <w:proofErr w:type="spellEnd"/>
          </w:p>
        </w:tc>
        <w:tc>
          <w:tcPr>
            <w:tcW w:w="810" w:type="dxa"/>
          </w:tcPr>
          <w:p w14:paraId="4F04AAC8" w14:textId="77777777" w:rsidR="009E17EA" w:rsidRPr="00842434" w:rsidRDefault="009E17EA" w:rsidP="0016054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8424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Clasă</w:t>
            </w:r>
            <w:proofErr w:type="spellEnd"/>
          </w:p>
        </w:tc>
        <w:tc>
          <w:tcPr>
            <w:tcW w:w="1710" w:type="dxa"/>
          </w:tcPr>
          <w:p w14:paraId="0118934D" w14:textId="77777777" w:rsidR="009E17EA" w:rsidRPr="00842434" w:rsidRDefault="009E17EA" w:rsidP="0016054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424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Grad </w:t>
            </w:r>
            <w:proofErr w:type="spellStart"/>
            <w:r w:rsidRPr="008424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profesional</w:t>
            </w:r>
            <w:proofErr w:type="spellEnd"/>
            <w:r w:rsidRPr="008424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424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deținut</w:t>
            </w:r>
            <w:proofErr w:type="spellEnd"/>
          </w:p>
          <w:p w14:paraId="26D79FE1" w14:textId="77777777" w:rsidR="009E17EA" w:rsidRPr="00842434" w:rsidRDefault="009E17EA" w:rsidP="0016054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391D4957" w14:textId="77777777" w:rsidR="009E17EA" w:rsidRPr="00842434" w:rsidRDefault="009E17EA" w:rsidP="0016054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8424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Compartiment</w:t>
            </w:r>
            <w:proofErr w:type="spellEnd"/>
          </w:p>
        </w:tc>
        <w:tc>
          <w:tcPr>
            <w:tcW w:w="2352" w:type="dxa"/>
          </w:tcPr>
          <w:p w14:paraId="33936257" w14:textId="77777777" w:rsidR="009E17EA" w:rsidRPr="00842434" w:rsidRDefault="009E17EA" w:rsidP="0016054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424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Grad </w:t>
            </w:r>
            <w:proofErr w:type="spellStart"/>
            <w:r w:rsidRPr="008424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profesional</w:t>
            </w:r>
            <w:proofErr w:type="spellEnd"/>
            <w:r w:rsidRPr="008424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424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pentru</w:t>
            </w:r>
            <w:proofErr w:type="spellEnd"/>
            <w:r w:rsidRPr="008424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care se </w:t>
            </w:r>
            <w:proofErr w:type="spellStart"/>
            <w:r w:rsidRPr="008424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organizează</w:t>
            </w:r>
            <w:proofErr w:type="spellEnd"/>
            <w:r w:rsidRPr="008424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424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concursul</w:t>
            </w:r>
            <w:proofErr w:type="spellEnd"/>
          </w:p>
        </w:tc>
      </w:tr>
      <w:tr w:rsidR="009E17EA" w:rsidRPr="00842434" w14:paraId="677AD010" w14:textId="77777777" w:rsidTr="009E17EA">
        <w:tc>
          <w:tcPr>
            <w:tcW w:w="561" w:type="dxa"/>
          </w:tcPr>
          <w:p w14:paraId="344F925C" w14:textId="77777777" w:rsidR="009E17EA" w:rsidRPr="00842434" w:rsidRDefault="009E17EA" w:rsidP="001605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4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</w:tcPr>
          <w:p w14:paraId="6BAE985B" w14:textId="77777777" w:rsidR="009E17EA" w:rsidRPr="00842434" w:rsidRDefault="009E17EA" w:rsidP="001605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434">
              <w:rPr>
                <w:rFonts w:ascii="Times New Roman" w:hAnsi="Times New Roman" w:cs="Times New Roman"/>
                <w:sz w:val="20"/>
                <w:szCs w:val="20"/>
              </w:rPr>
              <w:t>Inspector</w:t>
            </w:r>
          </w:p>
        </w:tc>
        <w:tc>
          <w:tcPr>
            <w:tcW w:w="1113" w:type="dxa"/>
          </w:tcPr>
          <w:p w14:paraId="2417B918" w14:textId="77777777" w:rsidR="009E17EA" w:rsidRPr="00842434" w:rsidRDefault="009E17EA" w:rsidP="001605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2434">
              <w:rPr>
                <w:rFonts w:ascii="Times New Roman" w:hAnsi="Times New Roman" w:cs="Times New Roman"/>
                <w:sz w:val="20"/>
                <w:szCs w:val="20"/>
              </w:rPr>
              <w:t>execuție</w:t>
            </w:r>
            <w:proofErr w:type="spellEnd"/>
          </w:p>
        </w:tc>
        <w:tc>
          <w:tcPr>
            <w:tcW w:w="810" w:type="dxa"/>
          </w:tcPr>
          <w:p w14:paraId="3D24A60F" w14:textId="77777777" w:rsidR="009E17EA" w:rsidRPr="00842434" w:rsidRDefault="009E17EA" w:rsidP="001605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43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710" w:type="dxa"/>
          </w:tcPr>
          <w:p w14:paraId="42036D35" w14:textId="786C9890" w:rsidR="009E17EA" w:rsidRPr="00842434" w:rsidRDefault="009E17EA" w:rsidP="001605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principal</w:t>
            </w:r>
          </w:p>
        </w:tc>
        <w:tc>
          <w:tcPr>
            <w:tcW w:w="2520" w:type="dxa"/>
          </w:tcPr>
          <w:p w14:paraId="18816957" w14:textId="331357A9" w:rsidR="009E17EA" w:rsidRPr="009E17EA" w:rsidRDefault="009E17EA" w:rsidP="001605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1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Impozite</w:t>
            </w:r>
            <w:proofErr w:type="spellEnd"/>
            <w:r w:rsidRPr="009E1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și Taxe</w:t>
            </w:r>
          </w:p>
        </w:tc>
        <w:tc>
          <w:tcPr>
            <w:tcW w:w="2352" w:type="dxa"/>
          </w:tcPr>
          <w:p w14:paraId="37B2F557" w14:textId="4490E43E" w:rsidR="009E17EA" w:rsidRPr="00842434" w:rsidRDefault="009E17EA" w:rsidP="001605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</w:tr>
      <w:tr w:rsidR="009E17EA" w:rsidRPr="00842434" w14:paraId="40AF23E8" w14:textId="77777777" w:rsidTr="009E17EA">
        <w:tc>
          <w:tcPr>
            <w:tcW w:w="561" w:type="dxa"/>
          </w:tcPr>
          <w:p w14:paraId="6D8CDE43" w14:textId="77777777" w:rsidR="009E17EA" w:rsidRPr="00842434" w:rsidRDefault="009E17EA" w:rsidP="001605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4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14:paraId="5037921F" w14:textId="30696CAE" w:rsidR="009E17EA" w:rsidRPr="009E17EA" w:rsidRDefault="009E17EA" w:rsidP="001605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1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9E1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1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achiziții</w:t>
            </w:r>
            <w:proofErr w:type="spellEnd"/>
            <w:r w:rsidRPr="009E1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1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publice</w:t>
            </w:r>
            <w:proofErr w:type="spellEnd"/>
          </w:p>
        </w:tc>
        <w:tc>
          <w:tcPr>
            <w:tcW w:w="1113" w:type="dxa"/>
          </w:tcPr>
          <w:p w14:paraId="7EED8ABF" w14:textId="77777777" w:rsidR="009E17EA" w:rsidRPr="00842434" w:rsidRDefault="009E17EA" w:rsidP="001605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2434">
              <w:rPr>
                <w:rFonts w:ascii="Times New Roman" w:hAnsi="Times New Roman" w:cs="Times New Roman"/>
                <w:sz w:val="20"/>
                <w:szCs w:val="20"/>
              </w:rPr>
              <w:t>execuție</w:t>
            </w:r>
            <w:proofErr w:type="spellEnd"/>
          </w:p>
        </w:tc>
        <w:tc>
          <w:tcPr>
            <w:tcW w:w="810" w:type="dxa"/>
          </w:tcPr>
          <w:p w14:paraId="79F0B945" w14:textId="6A2EF050" w:rsidR="009E17EA" w:rsidRPr="00842434" w:rsidRDefault="009E17EA" w:rsidP="001605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43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710" w:type="dxa"/>
          </w:tcPr>
          <w:p w14:paraId="23007DE2" w14:textId="01FC6497" w:rsidR="009E17EA" w:rsidRPr="00842434" w:rsidRDefault="009E17EA" w:rsidP="001605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principal</w:t>
            </w:r>
          </w:p>
        </w:tc>
        <w:tc>
          <w:tcPr>
            <w:tcW w:w="2520" w:type="dxa"/>
          </w:tcPr>
          <w:p w14:paraId="64EA1DA4" w14:textId="5081652F" w:rsidR="009E17EA" w:rsidRPr="009E17EA" w:rsidRDefault="009E17EA" w:rsidP="001605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1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Compartimentul</w:t>
            </w:r>
            <w:proofErr w:type="spellEnd"/>
            <w:r w:rsidRPr="009E1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1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Achiziții</w:t>
            </w:r>
            <w:proofErr w:type="spellEnd"/>
            <w:r w:rsidRPr="009E1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1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publice</w:t>
            </w:r>
            <w:proofErr w:type="spellEnd"/>
            <w:r w:rsidRPr="009E1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Dezvoltare </w:t>
            </w:r>
            <w:proofErr w:type="spellStart"/>
            <w:r w:rsidRPr="009E1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localǎ</w:t>
            </w:r>
            <w:proofErr w:type="spellEnd"/>
          </w:p>
        </w:tc>
        <w:tc>
          <w:tcPr>
            <w:tcW w:w="2352" w:type="dxa"/>
          </w:tcPr>
          <w:p w14:paraId="048014EB" w14:textId="4DCEBD33" w:rsidR="009E17EA" w:rsidRPr="00842434" w:rsidRDefault="009E17EA" w:rsidP="001605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</w:tr>
    </w:tbl>
    <w:p w14:paraId="6BE27F84" w14:textId="77777777" w:rsidR="009E17EA" w:rsidRDefault="009E17EA" w:rsidP="00611C81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72E73960" w14:textId="576B95B7" w:rsidR="00765BD8" w:rsidRPr="00611C81" w:rsidRDefault="0028610F" w:rsidP="00611C8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611C81">
        <w:rPr>
          <w:rFonts w:ascii="Times New Roman" w:hAnsi="Times New Roman" w:cs="Times New Roman"/>
          <w:b/>
          <w:bCs/>
          <w:u w:val="single"/>
        </w:rPr>
        <w:t>Dosarele</w:t>
      </w:r>
      <w:proofErr w:type="spellEnd"/>
      <w:r w:rsidRPr="00611C81">
        <w:rPr>
          <w:rFonts w:ascii="Times New Roman" w:hAnsi="Times New Roman" w:cs="Times New Roman"/>
          <w:b/>
          <w:bCs/>
          <w:u w:val="single"/>
        </w:rPr>
        <w:t xml:space="preserve"> de </w:t>
      </w:r>
      <w:proofErr w:type="spellStart"/>
      <w:proofErr w:type="gramStart"/>
      <w:r w:rsidRPr="00611C81">
        <w:rPr>
          <w:rFonts w:ascii="Times New Roman" w:hAnsi="Times New Roman" w:cs="Times New Roman"/>
          <w:b/>
          <w:bCs/>
          <w:u w:val="single"/>
        </w:rPr>
        <w:t>ȋnscriere</w:t>
      </w:r>
      <w:proofErr w:type="spellEnd"/>
      <w:r w:rsidRPr="00611C81">
        <w:rPr>
          <w:rFonts w:ascii="Times New Roman" w:hAnsi="Times New Roman" w:cs="Times New Roman"/>
          <w:b/>
          <w:bCs/>
          <w:u w:val="single"/>
        </w:rPr>
        <w:t xml:space="preserve"> </w:t>
      </w:r>
      <w:r w:rsidR="00A95896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A95896">
        <w:rPr>
          <w:rFonts w:ascii="Times New Roman" w:hAnsi="Times New Roman" w:cs="Times New Roman"/>
        </w:rPr>
        <w:t>la</w:t>
      </w:r>
      <w:proofErr w:type="gramEnd"/>
      <w:r w:rsidRPr="00A95896">
        <w:rPr>
          <w:rFonts w:ascii="Times New Roman" w:hAnsi="Times New Roman" w:cs="Times New Roman"/>
        </w:rPr>
        <w:t xml:space="preserve"> </w:t>
      </w:r>
      <w:proofErr w:type="spellStart"/>
      <w:r w:rsidR="00A95896" w:rsidRPr="00A95896">
        <w:rPr>
          <w:rFonts w:ascii="Times New Roman" w:hAnsi="Times New Roman" w:cs="Times New Roman"/>
        </w:rPr>
        <w:t>concursul</w:t>
      </w:r>
      <w:proofErr w:type="spellEnd"/>
      <w:r w:rsidR="00A95896">
        <w:rPr>
          <w:rFonts w:ascii="Times New Roman" w:hAnsi="Times New Roman" w:cs="Times New Roman"/>
        </w:rPr>
        <w:t xml:space="preserve"> de </w:t>
      </w:r>
      <w:proofErr w:type="spellStart"/>
      <w:r w:rsidR="00A95896">
        <w:rPr>
          <w:rFonts w:ascii="Times New Roman" w:hAnsi="Times New Roman" w:cs="Times New Roman"/>
        </w:rPr>
        <w:t>promovare</w:t>
      </w:r>
      <w:proofErr w:type="spellEnd"/>
      <w:r w:rsidR="00A95896">
        <w:rPr>
          <w:rFonts w:ascii="Times New Roman" w:hAnsi="Times New Roman" w:cs="Times New Roman"/>
        </w:rPr>
        <w:t xml:space="preserve"> </w:t>
      </w:r>
      <w:proofErr w:type="spellStart"/>
      <w:r w:rsidR="00A95896">
        <w:rPr>
          <w:rFonts w:ascii="Times New Roman" w:hAnsi="Times New Roman" w:cs="Times New Roman"/>
        </w:rPr>
        <w:t>în</w:t>
      </w:r>
      <w:proofErr w:type="spellEnd"/>
      <w:r w:rsidR="00A95896">
        <w:rPr>
          <w:rFonts w:ascii="Times New Roman" w:hAnsi="Times New Roman" w:cs="Times New Roman"/>
        </w:rPr>
        <w:t xml:space="preserve"> grad </w:t>
      </w:r>
      <w:proofErr w:type="spellStart"/>
      <w:r w:rsidR="00A95896">
        <w:rPr>
          <w:rFonts w:ascii="Times New Roman" w:hAnsi="Times New Roman" w:cs="Times New Roman"/>
        </w:rPr>
        <w:t>profesional</w:t>
      </w:r>
      <w:proofErr w:type="spellEnd"/>
      <w:r w:rsidRPr="00611C81">
        <w:rPr>
          <w:rFonts w:ascii="Times New Roman" w:hAnsi="Times New Roman" w:cs="Times New Roman"/>
          <w:b/>
          <w:bCs/>
        </w:rPr>
        <w:t xml:space="preserve"> </w:t>
      </w:r>
      <w:r w:rsidRPr="00611C81">
        <w:rPr>
          <w:rFonts w:ascii="Times New Roman" w:hAnsi="Times New Roman" w:cs="Times New Roman"/>
        </w:rPr>
        <w:t xml:space="preserve">se </w:t>
      </w:r>
      <w:proofErr w:type="spellStart"/>
      <w:r w:rsidRPr="00611C81">
        <w:rPr>
          <w:rFonts w:ascii="Times New Roman" w:hAnsi="Times New Roman" w:cs="Times New Roman"/>
        </w:rPr>
        <w:t>depun</w:t>
      </w:r>
      <w:proofErr w:type="spellEnd"/>
      <w:r w:rsidRPr="00611C81">
        <w:rPr>
          <w:rFonts w:ascii="Times New Roman" w:hAnsi="Times New Roman" w:cs="Times New Roman"/>
        </w:rPr>
        <w:t xml:space="preserve"> de </w:t>
      </w:r>
      <w:proofErr w:type="spellStart"/>
      <w:r w:rsidRPr="00611C81">
        <w:rPr>
          <w:rFonts w:ascii="Times New Roman" w:hAnsi="Times New Roman" w:cs="Times New Roman"/>
        </w:rPr>
        <w:t>către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candidaţi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r w:rsidR="00F12467" w:rsidRPr="00611C81">
        <w:rPr>
          <w:rFonts w:ascii="Times New Roman" w:hAnsi="Times New Roman" w:cs="Times New Roman"/>
        </w:rPr>
        <w:t xml:space="preserve">la </w:t>
      </w:r>
      <w:proofErr w:type="spellStart"/>
      <w:r w:rsidR="00F12467" w:rsidRPr="00611C81">
        <w:rPr>
          <w:rFonts w:ascii="Times New Roman" w:hAnsi="Times New Roman" w:cs="Times New Roman"/>
        </w:rPr>
        <w:t>Compartimentul</w:t>
      </w:r>
      <w:proofErr w:type="spellEnd"/>
      <w:r w:rsidR="00F12467" w:rsidRPr="00611C81">
        <w:rPr>
          <w:rFonts w:ascii="Times New Roman" w:hAnsi="Times New Roman" w:cs="Times New Roman"/>
        </w:rPr>
        <w:t xml:space="preserve"> </w:t>
      </w:r>
      <w:proofErr w:type="spellStart"/>
      <w:r w:rsidR="00F12467" w:rsidRPr="00611C81">
        <w:rPr>
          <w:rFonts w:ascii="Times New Roman" w:hAnsi="Times New Roman" w:cs="Times New Roman"/>
        </w:rPr>
        <w:t>Resurse</w:t>
      </w:r>
      <w:proofErr w:type="spellEnd"/>
      <w:r w:rsidR="00F12467" w:rsidRPr="00611C81">
        <w:rPr>
          <w:rFonts w:ascii="Times New Roman" w:hAnsi="Times New Roman" w:cs="Times New Roman"/>
        </w:rPr>
        <w:t xml:space="preserve"> </w:t>
      </w:r>
      <w:proofErr w:type="spellStart"/>
      <w:r w:rsidR="00F12467" w:rsidRPr="00611C81">
        <w:rPr>
          <w:rFonts w:ascii="Times New Roman" w:hAnsi="Times New Roman" w:cs="Times New Roman"/>
        </w:rPr>
        <w:t>Umane</w:t>
      </w:r>
      <w:proofErr w:type="spellEnd"/>
      <w:r w:rsidR="00F12467" w:rsidRPr="00611C81">
        <w:rPr>
          <w:rFonts w:ascii="Times New Roman" w:hAnsi="Times New Roman" w:cs="Times New Roman"/>
        </w:rPr>
        <w:t xml:space="preserve"> din </w:t>
      </w:r>
      <w:proofErr w:type="spellStart"/>
      <w:r w:rsidR="00F12467" w:rsidRPr="00611C81">
        <w:rPr>
          <w:rFonts w:ascii="Times New Roman" w:hAnsi="Times New Roman" w:cs="Times New Roman"/>
        </w:rPr>
        <w:t>cadrul</w:t>
      </w:r>
      <w:proofErr w:type="spellEnd"/>
      <w:r w:rsidR="00F12467" w:rsidRPr="00611C81">
        <w:rPr>
          <w:rFonts w:ascii="Times New Roman" w:hAnsi="Times New Roman" w:cs="Times New Roman"/>
        </w:rPr>
        <w:t xml:space="preserve"> </w:t>
      </w:r>
      <w:proofErr w:type="spellStart"/>
      <w:r w:rsidR="00F12467" w:rsidRPr="00611C81">
        <w:rPr>
          <w:rFonts w:ascii="Times New Roman" w:hAnsi="Times New Roman" w:cs="Times New Roman"/>
        </w:rPr>
        <w:t>Primǎriei</w:t>
      </w:r>
      <w:proofErr w:type="spellEnd"/>
      <w:r w:rsidR="00F12467" w:rsidRPr="00611C81">
        <w:rPr>
          <w:rFonts w:ascii="Times New Roman" w:hAnsi="Times New Roman" w:cs="Times New Roman"/>
        </w:rPr>
        <w:t xml:space="preserve"> </w:t>
      </w:r>
      <w:proofErr w:type="spellStart"/>
      <w:r w:rsidR="00F12467" w:rsidRPr="00611C81">
        <w:rPr>
          <w:rFonts w:ascii="Times New Roman" w:hAnsi="Times New Roman" w:cs="Times New Roman"/>
        </w:rPr>
        <w:t>Comunei</w:t>
      </w:r>
      <w:proofErr w:type="spellEnd"/>
      <w:r w:rsidR="00F12467" w:rsidRPr="00611C81">
        <w:rPr>
          <w:rFonts w:ascii="Times New Roman" w:hAnsi="Times New Roman" w:cs="Times New Roman"/>
        </w:rPr>
        <w:t xml:space="preserve"> Ghiroda </w:t>
      </w:r>
      <w:proofErr w:type="spellStart"/>
      <w:r w:rsidRPr="00611C81">
        <w:rPr>
          <w:rFonts w:ascii="Times New Roman" w:hAnsi="Times New Roman" w:cs="Times New Roman"/>
        </w:rPr>
        <w:t>în</w:t>
      </w:r>
      <w:proofErr w:type="spellEnd"/>
      <w:r w:rsidRPr="00611C81">
        <w:rPr>
          <w:rFonts w:ascii="Times New Roman" w:hAnsi="Times New Roman" w:cs="Times New Roman"/>
        </w:rPr>
        <w:t xml:space="preserve"> termen de 20 de </w:t>
      </w:r>
      <w:proofErr w:type="spellStart"/>
      <w:r w:rsidRPr="00611C81">
        <w:rPr>
          <w:rFonts w:ascii="Times New Roman" w:hAnsi="Times New Roman" w:cs="Times New Roman"/>
        </w:rPr>
        <w:t>zile</w:t>
      </w:r>
      <w:proofErr w:type="spellEnd"/>
      <w:r w:rsidRPr="00611C81">
        <w:rPr>
          <w:rFonts w:ascii="Times New Roman" w:hAnsi="Times New Roman" w:cs="Times New Roman"/>
        </w:rPr>
        <w:t xml:space="preserve"> de la data </w:t>
      </w:r>
      <w:proofErr w:type="spellStart"/>
      <w:r w:rsidRPr="00611C81">
        <w:rPr>
          <w:rFonts w:ascii="Times New Roman" w:hAnsi="Times New Roman" w:cs="Times New Roman"/>
        </w:rPr>
        <w:t>afişării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prezentului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anunţ</w:t>
      </w:r>
      <w:proofErr w:type="spellEnd"/>
      <w:r w:rsidR="000A1869" w:rsidRPr="00611C81">
        <w:rPr>
          <w:rFonts w:ascii="Times New Roman" w:hAnsi="Times New Roman" w:cs="Times New Roman"/>
        </w:rPr>
        <w:t xml:space="preserve">, </w:t>
      </w:r>
      <w:proofErr w:type="spellStart"/>
      <w:r w:rsidR="00F12467" w:rsidRPr="00611C81">
        <w:rPr>
          <w:rFonts w:ascii="Times New Roman" w:hAnsi="Times New Roman" w:cs="Times New Roman"/>
        </w:rPr>
        <w:t>respectiv</w:t>
      </w:r>
      <w:proofErr w:type="spellEnd"/>
      <w:r w:rsidR="00F12467" w:rsidRPr="00611C81">
        <w:rPr>
          <w:rFonts w:ascii="Times New Roman" w:hAnsi="Times New Roman" w:cs="Times New Roman"/>
        </w:rPr>
        <w:t xml:space="preserve"> </w:t>
      </w:r>
      <w:proofErr w:type="spellStart"/>
      <w:r w:rsidR="000A1869" w:rsidRPr="00407732">
        <w:rPr>
          <w:rFonts w:ascii="Times New Roman" w:hAnsi="Times New Roman" w:cs="Times New Roman"/>
          <w:b/>
          <w:bCs/>
          <w:color w:val="000000" w:themeColor="text1"/>
        </w:rPr>
        <w:t>în</w:t>
      </w:r>
      <w:proofErr w:type="spellEnd"/>
      <w:r w:rsidR="000A1869" w:rsidRPr="0040773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0A1869" w:rsidRPr="00407732">
        <w:rPr>
          <w:rFonts w:ascii="Times New Roman" w:hAnsi="Times New Roman" w:cs="Times New Roman"/>
          <w:b/>
          <w:bCs/>
          <w:color w:val="000000" w:themeColor="text1"/>
        </w:rPr>
        <w:t>perioada</w:t>
      </w:r>
      <w:proofErr w:type="spellEnd"/>
      <w:r w:rsidR="000A1869" w:rsidRPr="0040773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493A25">
        <w:rPr>
          <w:rFonts w:ascii="Times New Roman" w:hAnsi="Times New Roman" w:cs="Times New Roman"/>
          <w:b/>
          <w:bCs/>
        </w:rPr>
        <w:t>0</w:t>
      </w:r>
      <w:r w:rsidR="00636A82">
        <w:rPr>
          <w:rFonts w:ascii="Times New Roman" w:hAnsi="Times New Roman" w:cs="Times New Roman"/>
          <w:b/>
          <w:bCs/>
        </w:rPr>
        <w:t>7</w:t>
      </w:r>
      <w:r w:rsidR="00493A25">
        <w:rPr>
          <w:rFonts w:ascii="Times New Roman" w:hAnsi="Times New Roman" w:cs="Times New Roman"/>
          <w:b/>
          <w:bCs/>
        </w:rPr>
        <w:t>.11</w:t>
      </w:r>
      <w:r w:rsidR="00986AB2">
        <w:rPr>
          <w:rFonts w:ascii="Times New Roman" w:hAnsi="Times New Roman" w:cs="Times New Roman"/>
          <w:b/>
          <w:bCs/>
        </w:rPr>
        <w:t>.</w:t>
      </w:r>
      <w:r w:rsidR="00BB4B08" w:rsidRPr="00264AB0">
        <w:rPr>
          <w:rFonts w:ascii="Times New Roman" w:hAnsi="Times New Roman" w:cs="Times New Roman"/>
          <w:b/>
          <w:bCs/>
        </w:rPr>
        <w:t>2025</w:t>
      </w:r>
      <w:r w:rsidR="00565814" w:rsidRPr="00264AB0">
        <w:rPr>
          <w:rFonts w:ascii="Times New Roman" w:hAnsi="Times New Roman" w:cs="Times New Roman"/>
          <w:b/>
          <w:bCs/>
        </w:rPr>
        <w:t xml:space="preserve"> – </w:t>
      </w:r>
      <w:r w:rsidR="00493A25">
        <w:rPr>
          <w:rFonts w:ascii="Times New Roman" w:hAnsi="Times New Roman" w:cs="Times New Roman"/>
          <w:b/>
          <w:bCs/>
        </w:rPr>
        <w:t>2</w:t>
      </w:r>
      <w:r w:rsidR="00636A82">
        <w:rPr>
          <w:rFonts w:ascii="Times New Roman" w:hAnsi="Times New Roman" w:cs="Times New Roman"/>
          <w:b/>
          <w:bCs/>
        </w:rPr>
        <w:t>6</w:t>
      </w:r>
      <w:r w:rsidR="00493A25">
        <w:rPr>
          <w:rFonts w:ascii="Times New Roman" w:hAnsi="Times New Roman" w:cs="Times New Roman"/>
          <w:b/>
          <w:bCs/>
        </w:rPr>
        <w:t>.11.</w:t>
      </w:r>
      <w:r w:rsidR="00565814" w:rsidRPr="00264AB0">
        <w:rPr>
          <w:rFonts w:ascii="Times New Roman" w:hAnsi="Times New Roman" w:cs="Times New Roman"/>
          <w:b/>
          <w:bCs/>
        </w:rPr>
        <w:t>2025</w:t>
      </w:r>
      <w:r w:rsidR="000A1869" w:rsidRPr="00611C81">
        <w:rPr>
          <w:rFonts w:ascii="Times New Roman" w:hAnsi="Times New Roman" w:cs="Times New Roman"/>
        </w:rPr>
        <w:t xml:space="preserve">, </w:t>
      </w:r>
      <w:r w:rsidR="00F12467" w:rsidRPr="00611C81">
        <w:rPr>
          <w:rFonts w:ascii="Times New Roman" w:hAnsi="Times New Roman" w:cs="Times New Roman"/>
        </w:rPr>
        <w:t xml:space="preserve">ora </w:t>
      </w:r>
      <w:r w:rsidR="00DF3034">
        <w:rPr>
          <w:rFonts w:ascii="Times New Roman" w:hAnsi="Times New Roman" w:cs="Times New Roman"/>
        </w:rPr>
        <w:t>16</w:t>
      </w:r>
      <w:r w:rsidR="00F12467" w:rsidRPr="00611C81">
        <w:rPr>
          <w:rFonts w:ascii="Times New Roman" w:hAnsi="Times New Roman" w:cs="Times New Roman"/>
        </w:rPr>
        <w:t>.</w:t>
      </w:r>
      <w:r w:rsidR="00DF3034">
        <w:rPr>
          <w:rFonts w:ascii="Times New Roman" w:hAnsi="Times New Roman" w:cs="Times New Roman"/>
        </w:rPr>
        <w:t>0</w:t>
      </w:r>
      <w:r w:rsidR="00F12467" w:rsidRPr="00611C81">
        <w:rPr>
          <w:rFonts w:ascii="Times New Roman" w:hAnsi="Times New Roman" w:cs="Times New Roman"/>
        </w:rPr>
        <w:t>0</w:t>
      </w:r>
      <w:r w:rsidR="00F12467" w:rsidRPr="00611C8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12467" w:rsidRPr="00611C81">
        <w:rPr>
          <w:rFonts w:ascii="Times New Roman" w:hAnsi="Times New Roman" w:cs="Times New Roman"/>
        </w:rPr>
        <w:t>și</w:t>
      </w:r>
      <w:proofErr w:type="spellEnd"/>
      <w:r w:rsidR="00F12467" w:rsidRPr="00611C81">
        <w:rPr>
          <w:rFonts w:ascii="Times New Roman" w:hAnsi="Times New Roman" w:cs="Times New Roman"/>
        </w:rPr>
        <w:t xml:space="preserve"> </w:t>
      </w:r>
      <w:proofErr w:type="spellStart"/>
      <w:r w:rsidR="00F12467" w:rsidRPr="00611C81">
        <w:rPr>
          <w:rFonts w:ascii="Times New Roman" w:hAnsi="Times New Roman" w:cs="Times New Roman"/>
        </w:rPr>
        <w:t>vor</w:t>
      </w:r>
      <w:proofErr w:type="spellEnd"/>
      <w:r w:rsidR="00F12467" w:rsidRPr="00611C81">
        <w:rPr>
          <w:rFonts w:ascii="Times New Roman" w:hAnsi="Times New Roman" w:cs="Times New Roman"/>
        </w:rPr>
        <w:t xml:space="preserve"> </w:t>
      </w:r>
      <w:proofErr w:type="spellStart"/>
      <w:r w:rsidR="00F12467" w:rsidRPr="00611C81">
        <w:rPr>
          <w:rFonts w:ascii="Times New Roman" w:hAnsi="Times New Roman" w:cs="Times New Roman"/>
        </w:rPr>
        <w:t>c</w:t>
      </w:r>
      <w:r w:rsidR="00765BD8" w:rsidRPr="00611C81">
        <w:rPr>
          <w:rFonts w:ascii="Times New Roman" w:hAnsi="Times New Roman" w:cs="Times New Roman"/>
        </w:rPr>
        <w:t>onțin</w:t>
      </w:r>
      <w:r w:rsidR="00F12467" w:rsidRPr="00611C81">
        <w:rPr>
          <w:rFonts w:ascii="Times New Roman" w:hAnsi="Times New Roman" w:cs="Times New Roman"/>
        </w:rPr>
        <w:t>e</w:t>
      </w:r>
      <w:proofErr w:type="spellEnd"/>
      <w:r w:rsidR="00765BD8" w:rsidRPr="00611C81">
        <w:rPr>
          <w:rFonts w:ascii="Times New Roman" w:hAnsi="Times New Roman" w:cs="Times New Roman"/>
        </w:rPr>
        <w:t xml:space="preserve"> </w:t>
      </w:r>
      <w:proofErr w:type="spellStart"/>
      <w:r w:rsidR="00765BD8" w:rsidRPr="00611C81">
        <w:rPr>
          <w:rFonts w:ascii="Times New Roman" w:hAnsi="Times New Roman" w:cs="Times New Roman"/>
        </w:rPr>
        <w:t>în</w:t>
      </w:r>
      <w:proofErr w:type="spellEnd"/>
      <w:r w:rsidR="00765BD8" w:rsidRPr="00611C81">
        <w:rPr>
          <w:rFonts w:ascii="Times New Roman" w:hAnsi="Times New Roman" w:cs="Times New Roman"/>
        </w:rPr>
        <w:t xml:space="preserve"> mod </w:t>
      </w:r>
      <w:proofErr w:type="spellStart"/>
      <w:r w:rsidR="00765BD8" w:rsidRPr="00611C81">
        <w:rPr>
          <w:rFonts w:ascii="Times New Roman" w:hAnsi="Times New Roman" w:cs="Times New Roman"/>
        </w:rPr>
        <w:t>obligatoriu</w:t>
      </w:r>
      <w:proofErr w:type="spellEnd"/>
      <w:r w:rsidR="00765BD8" w:rsidRPr="00611C81">
        <w:rPr>
          <w:rFonts w:ascii="Times New Roman" w:hAnsi="Times New Roman" w:cs="Times New Roman"/>
        </w:rPr>
        <w:t xml:space="preserve"> </w:t>
      </w:r>
      <w:proofErr w:type="spellStart"/>
      <w:r w:rsidR="00765BD8" w:rsidRPr="00611C81">
        <w:rPr>
          <w:rFonts w:ascii="Times New Roman" w:hAnsi="Times New Roman" w:cs="Times New Roman"/>
        </w:rPr>
        <w:t>următoarele</w:t>
      </w:r>
      <w:proofErr w:type="spellEnd"/>
      <w:r w:rsidR="00765BD8" w:rsidRPr="00611C81">
        <w:rPr>
          <w:rFonts w:ascii="Times New Roman" w:hAnsi="Times New Roman" w:cs="Times New Roman"/>
        </w:rPr>
        <w:t xml:space="preserve"> </w:t>
      </w:r>
      <w:proofErr w:type="spellStart"/>
      <w:r w:rsidR="00765BD8" w:rsidRPr="00611C81">
        <w:rPr>
          <w:rFonts w:ascii="Times New Roman" w:hAnsi="Times New Roman" w:cs="Times New Roman"/>
        </w:rPr>
        <w:t>documente</w:t>
      </w:r>
      <w:proofErr w:type="spellEnd"/>
      <w:r w:rsidR="00765BD8" w:rsidRPr="00611C81">
        <w:rPr>
          <w:rFonts w:ascii="Times New Roman" w:hAnsi="Times New Roman" w:cs="Times New Roman"/>
        </w:rPr>
        <w:t>:</w:t>
      </w:r>
    </w:p>
    <w:p w14:paraId="09E733B0" w14:textId="5DC07BA3" w:rsidR="00EA4393" w:rsidRPr="00611C81" w:rsidRDefault="00EA4393" w:rsidP="00611C8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11C81">
        <w:rPr>
          <w:rFonts w:ascii="Times New Roman" w:hAnsi="Times New Roman" w:cs="Times New Roman"/>
          <w:i/>
          <w:iCs/>
        </w:rPr>
        <w:t xml:space="preserve">- </w:t>
      </w:r>
      <w:proofErr w:type="spellStart"/>
      <w:r w:rsidRPr="00611C81">
        <w:rPr>
          <w:rFonts w:ascii="Times New Roman" w:hAnsi="Times New Roman" w:cs="Times New Roman"/>
          <w:i/>
          <w:iCs/>
        </w:rPr>
        <w:t>copie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de pe </w:t>
      </w:r>
      <w:proofErr w:type="spellStart"/>
      <w:r w:rsidRPr="00611C81">
        <w:rPr>
          <w:rFonts w:ascii="Times New Roman" w:hAnsi="Times New Roman" w:cs="Times New Roman"/>
          <w:i/>
          <w:iCs/>
        </w:rPr>
        <w:t>carnetul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611C81">
        <w:rPr>
          <w:rFonts w:ascii="Times New Roman" w:hAnsi="Times New Roman" w:cs="Times New Roman"/>
          <w:i/>
          <w:iCs/>
        </w:rPr>
        <w:t>muncă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C81">
        <w:rPr>
          <w:rFonts w:ascii="Times New Roman" w:hAnsi="Times New Roman" w:cs="Times New Roman"/>
          <w:i/>
          <w:iCs/>
        </w:rPr>
        <w:t>sau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C81">
        <w:rPr>
          <w:rFonts w:ascii="Times New Roman" w:hAnsi="Times New Roman" w:cs="Times New Roman"/>
          <w:i/>
          <w:iCs/>
        </w:rPr>
        <w:t>adeverința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C81">
        <w:rPr>
          <w:rFonts w:ascii="Times New Roman" w:hAnsi="Times New Roman" w:cs="Times New Roman"/>
          <w:i/>
          <w:iCs/>
        </w:rPr>
        <w:t>eliberată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611C81">
        <w:rPr>
          <w:rFonts w:ascii="Times New Roman" w:hAnsi="Times New Roman" w:cs="Times New Roman"/>
          <w:i/>
          <w:iCs/>
        </w:rPr>
        <w:t>compartimentul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611C81">
        <w:rPr>
          <w:rFonts w:ascii="Times New Roman" w:hAnsi="Times New Roman" w:cs="Times New Roman"/>
          <w:i/>
          <w:iCs/>
        </w:rPr>
        <w:t>resurse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C81">
        <w:rPr>
          <w:rFonts w:ascii="Times New Roman" w:hAnsi="Times New Roman" w:cs="Times New Roman"/>
          <w:i/>
          <w:iCs/>
        </w:rPr>
        <w:t>umane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C81">
        <w:rPr>
          <w:rFonts w:ascii="Times New Roman" w:hAnsi="Times New Roman" w:cs="Times New Roman"/>
          <w:i/>
          <w:iCs/>
        </w:rPr>
        <w:t>în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C81">
        <w:rPr>
          <w:rFonts w:ascii="Times New Roman" w:hAnsi="Times New Roman" w:cs="Times New Roman"/>
          <w:i/>
          <w:iCs/>
        </w:rPr>
        <w:t>vederea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C81">
        <w:rPr>
          <w:rFonts w:ascii="Times New Roman" w:hAnsi="Times New Roman" w:cs="Times New Roman"/>
          <w:i/>
          <w:iCs/>
        </w:rPr>
        <w:t>atestării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C81">
        <w:rPr>
          <w:rFonts w:ascii="Times New Roman" w:hAnsi="Times New Roman" w:cs="Times New Roman"/>
          <w:i/>
          <w:iCs/>
        </w:rPr>
        <w:t>vechimii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C81">
        <w:rPr>
          <w:rFonts w:ascii="Times New Roman" w:hAnsi="Times New Roman" w:cs="Times New Roman"/>
          <w:i/>
          <w:iCs/>
        </w:rPr>
        <w:t>în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C81">
        <w:rPr>
          <w:rFonts w:ascii="Times New Roman" w:hAnsi="Times New Roman" w:cs="Times New Roman"/>
          <w:i/>
          <w:iCs/>
        </w:rPr>
        <w:t>gradul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C81">
        <w:rPr>
          <w:rFonts w:ascii="Times New Roman" w:hAnsi="Times New Roman" w:cs="Times New Roman"/>
          <w:i/>
          <w:iCs/>
        </w:rPr>
        <w:t>profesional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din care se </w:t>
      </w:r>
      <w:proofErr w:type="spellStart"/>
      <w:r w:rsidRPr="00611C81">
        <w:rPr>
          <w:rFonts w:ascii="Times New Roman" w:hAnsi="Times New Roman" w:cs="Times New Roman"/>
          <w:i/>
          <w:iCs/>
        </w:rPr>
        <w:t>promovează</w:t>
      </w:r>
      <w:proofErr w:type="spellEnd"/>
      <w:r w:rsidRPr="00611C81">
        <w:rPr>
          <w:rFonts w:ascii="Times New Roman" w:hAnsi="Times New Roman" w:cs="Times New Roman"/>
          <w:i/>
          <w:iCs/>
        </w:rPr>
        <w:t>;</w:t>
      </w:r>
    </w:p>
    <w:p w14:paraId="48CA6C21" w14:textId="7E85EC90" w:rsidR="00EA4393" w:rsidRPr="00611C81" w:rsidRDefault="00EA4393" w:rsidP="00611C8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11C81">
        <w:rPr>
          <w:rFonts w:ascii="Times New Roman" w:hAnsi="Times New Roman" w:cs="Times New Roman"/>
          <w:i/>
          <w:iCs/>
        </w:rPr>
        <w:t xml:space="preserve">- </w:t>
      </w:r>
      <w:proofErr w:type="spellStart"/>
      <w:r w:rsidRPr="00611C81">
        <w:rPr>
          <w:rFonts w:ascii="Times New Roman" w:hAnsi="Times New Roman" w:cs="Times New Roman"/>
          <w:i/>
          <w:iCs/>
        </w:rPr>
        <w:t>copii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de pe </w:t>
      </w:r>
      <w:proofErr w:type="spellStart"/>
      <w:r w:rsidRPr="00611C81">
        <w:rPr>
          <w:rFonts w:ascii="Times New Roman" w:hAnsi="Times New Roman" w:cs="Times New Roman"/>
          <w:i/>
          <w:iCs/>
        </w:rPr>
        <w:t>rapoartele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611C81">
        <w:rPr>
          <w:rFonts w:ascii="Times New Roman" w:hAnsi="Times New Roman" w:cs="Times New Roman"/>
          <w:i/>
          <w:iCs/>
        </w:rPr>
        <w:t>evaluare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611C81">
        <w:rPr>
          <w:rFonts w:ascii="Times New Roman" w:hAnsi="Times New Roman" w:cs="Times New Roman"/>
          <w:i/>
          <w:iCs/>
        </w:rPr>
        <w:t>performanțelor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C81">
        <w:rPr>
          <w:rFonts w:ascii="Times New Roman" w:hAnsi="Times New Roman" w:cs="Times New Roman"/>
          <w:i/>
          <w:iCs/>
        </w:rPr>
        <w:t>individuale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din </w:t>
      </w:r>
      <w:proofErr w:type="spellStart"/>
      <w:r w:rsidRPr="00611C81">
        <w:rPr>
          <w:rFonts w:ascii="Times New Roman" w:hAnsi="Times New Roman" w:cs="Times New Roman"/>
          <w:i/>
          <w:iCs/>
        </w:rPr>
        <w:t>ultimii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2 ani de </w:t>
      </w:r>
      <w:proofErr w:type="spellStart"/>
      <w:r w:rsidRPr="00611C81">
        <w:rPr>
          <w:rFonts w:ascii="Times New Roman" w:hAnsi="Times New Roman" w:cs="Times New Roman"/>
          <w:i/>
          <w:iCs/>
        </w:rPr>
        <w:t>activitate</w:t>
      </w:r>
      <w:proofErr w:type="spellEnd"/>
      <w:r w:rsidRPr="00611C81">
        <w:rPr>
          <w:rFonts w:ascii="Times New Roman" w:hAnsi="Times New Roman" w:cs="Times New Roman"/>
          <w:i/>
          <w:iCs/>
        </w:rPr>
        <w:t>;</w:t>
      </w:r>
    </w:p>
    <w:p w14:paraId="03E25244" w14:textId="27BBD6A5" w:rsidR="00EA4393" w:rsidRPr="00611C81" w:rsidRDefault="00EA4393" w:rsidP="00611C8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11C81">
        <w:rPr>
          <w:rFonts w:ascii="Times New Roman" w:hAnsi="Times New Roman" w:cs="Times New Roman"/>
          <w:i/>
          <w:iCs/>
        </w:rPr>
        <w:t>-</w:t>
      </w:r>
      <w:r w:rsidR="00B029F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C81">
        <w:rPr>
          <w:rFonts w:ascii="Times New Roman" w:hAnsi="Times New Roman" w:cs="Times New Roman"/>
          <w:i/>
          <w:iCs/>
        </w:rPr>
        <w:t>adeverința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C81">
        <w:rPr>
          <w:rFonts w:ascii="Times New Roman" w:hAnsi="Times New Roman" w:cs="Times New Roman"/>
          <w:i/>
          <w:iCs/>
        </w:rPr>
        <w:t>eliberată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611C81">
        <w:rPr>
          <w:rFonts w:ascii="Times New Roman" w:hAnsi="Times New Roman" w:cs="Times New Roman"/>
          <w:i/>
          <w:iCs/>
        </w:rPr>
        <w:t>compartimentul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611C81">
        <w:rPr>
          <w:rFonts w:ascii="Times New Roman" w:hAnsi="Times New Roman" w:cs="Times New Roman"/>
          <w:i/>
          <w:iCs/>
        </w:rPr>
        <w:t>resurse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C81">
        <w:rPr>
          <w:rFonts w:ascii="Times New Roman" w:hAnsi="Times New Roman" w:cs="Times New Roman"/>
          <w:i/>
          <w:iCs/>
        </w:rPr>
        <w:t>umane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C81">
        <w:rPr>
          <w:rFonts w:ascii="Times New Roman" w:hAnsi="Times New Roman" w:cs="Times New Roman"/>
          <w:i/>
          <w:iCs/>
        </w:rPr>
        <w:t>în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C81">
        <w:rPr>
          <w:rFonts w:ascii="Times New Roman" w:hAnsi="Times New Roman" w:cs="Times New Roman"/>
          <w:i/>
          <w:iCs/>
        </w:rPr>
        <w:t>vederea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C81">
        <w:rPr>
          <w:rFonts w:ascii="Times New Roman" w:hAnsi="Times New Roman" w:cs="Times New Roman"/>
          <w:i/>
          <w:iCs/>
        </w:rPr>
        <w:t>atestării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C81">
        <w:rPr>
          <w:rFonts w:ascii="Times New Roman" w:hAnsi="Times New Roman" w:cs="Times New Roman"/>
          <w:i/>
          <w:iCs/>
        </w:rPr>
        <w:t>situației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C81">
        <w:rPr>
          <w:rFonts w:ascii="Times New Roman" w:hAnsi="Times New Roman" w:cs="Times New Roman"/>
          <w:i/>
          <w:iCs/>
        </w:rPr>
        <w:t>disciplinare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611C81">
        <w:rPr>
          <w:rFonts w:ascii="Times New Roman" w:hAnsi="Times New Roman" w:cs="Times New Roman"/>
          <w:i/>
          <w:iCs/>
        </w:rPr>
        <w:t>funcționarului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public, </w:t>
      </w:r>
      <w:proofErr w:type="spellStart"/>
      <w:r w:rsidRPr="00611C81">
        <w:rPr>
          <w:rFonts w:ascii="Times New Roman" w:hAnsi="Times New Roman" w:cs="Times New Roman"/>
          <w:i/>
          <w:iCs/>
        </w:rPr>
        <w:t>în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care se </w:t>
      </w:r>
      <w:proofErr w:type="spellStart"/>
      <w:r w:rsidRPr="00611C81">
        <w:rPr>
          <w:rFonts w:ascii="Times New Roman" w:hAnsi="Times New Roman" w:cs="Times New Roman"/>
          <w:i/>
          <w:iCs/>
        </w:rPr>
        <w:t>menționează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C81">
        <w:rPr>
          <w:rFonts w:ascii="Times New Roman" w:hAnsi="Times New Roman" w:cs="Times New Roman"/>
          <w:i/>
          <w:iCs/>
        </w:rPr>
        <w:t>în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mod </w:t>
      </w:r>
      <w:proofErr w:type="spellStart"/>
      <w:r w:rsidRPr="00611C81">
        <w:rPr>
          <w:rFonts w:ascii="Times New Roman" w:hAnsi="Times New Roman" w:cs="Times New Roman"/>
          <w:i/>
          <w:iCs/>
        </w:rPr>
        <w:t>expres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C81">
        <w:rPr>
          <w:rFonts w:ascii="Times New Roman" w:hAnsi="Times New Roman" w:cs="Times New Roman"/>
          <w:i/>
          <w:iCs/>
        </w:rPr>
        <w:t>dacă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C81">
        <w:rPr>
          <w:rFonts w:ascii="Times New Roman" w:hAnsi="Times New Roman" w:cs="Times New Roman"/>
          <w:i/>
          <w:iCs/>
        </w:rPr>
        <w:t>acestuia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C81">
        <w:rPr>
          <w:rFonts w:ascii="Times New Roman" w:hAnsi="Times New Roman" w:cs="Times New Roman"/>
          <w:i/>
          <w:iCs/>
        </w:rPr>
        <w:t>i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-a </w:t>
      </w:r>
      <w:proofErr w:type="spellStart"/>
      <w:r w:rsidRPr="00611C81">
        <w:rPr>
          <w:rFonts w:ascii="Times New Roman" w:hAnsi="Times New Roman" w:cs="Times New Roman"/>
          <w:i/>
          <w:iCs/>
        </w:rPr>
        <w:t>fost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C81">
        <w:rPr>
          <w:rFonts w:ascii="Times New Roman" w:hAnsi="Times New Roman" w:cs="Times New Roman"/>
          <w:i/>
          <w:iCs/>
        </w:rPr>
        <w:t>aplicată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o </w:t>
      </w:r>
      <w:proofErr w:type="spellStart"/>
      <w:r w:rsidRPr="00611C81">
        <w:rPr>
          <w:rFonts w:ascii="Times New Roman" w:hAnsi="Times New Roman" w:cs="Times New Roman"/>
          <w:i/>
          <w:iCs/>
        </w:rPr>
        <w:t>sancțiune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C81">
        <w:rPr>
          <w:rFonts w:ascii="Times New Roman" w:hAnsi="Times New Roman" w:cs="Times New Roman"/>
          <w:i/>
          <w:iCs/>
        </w:rPr>
        <w:t>disciplinară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, care </w:t>
      </w:r>
      <w:proofErr w:type="spellStart"/>
      <w:r w:rsidRPr="00611C81">
        <w:rPr>
          <w:rFonts w:ascii="Times New Roman" w:hAnsi="Times New Roman" w:cs="Times New Roman"/>
          <w:i/>
          <w:iCs/>
        </w:rPr>
        <w:t>să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nu fi </w:t>
      </w:r>
      <w:proofErr w:type="spellStart"/>
      <w:r w:rsidRPr="00611C81">
        <w:rPr>
          <w:rFonts w:ascii="Times New Roman" w:hAnsi="Times New Roman" w:cs="Times New Roman"/>
          <w:i/>
          <w:iCs/>
        </w:rPr>
        <w:t>fost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C81">
        <w:rPr>
          <w:rFonts w:ascii="Times New Roman" w:hAnsi="Times New Roman" w:cs="Times New Roman"/>
          <w:i/>
          <w:iCs/>
        </w:rPr>
        <w:t>radiată</w:t>
      </w:r>
      <w:proofErr w:type="spellEnd"/>
      <w:r w:rsidRPr="00611C81">
        <w:rPr>
          <w:rFonts w:ascii="Times New Roman" w:hAnsi="Times New Roman" w:cs="Times New Roman"/>
          <w:i/>
          <w:iCs/>
        </w:rPr>
        <w:t>;</w:t>
      </w:r>
    </w:p>
    <w:p w14:paraId="57F1356D" w14:textId="77777777" w:rsidR="00DF3034" w:rsidRDefault="00EA4393" w:rsidP="00611C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11C81">
        <w:rPr>
          <w:rFonts w:ascii="Times New Roman" w:hAnsi="Times New Roman" w:cs="Times New Roman"/>
          <w:i/>
          <w:iCs/>
        </w:rPr>
        <w:t xml:space="preserve">- </w:t>
      </w:r>
      <w:proofErr w:type="spellStart"/>
      <w:r w:rsidRPr="00611C81">
        <w:rPr>
          <w:rFonts w:ascii="Times New Roman" w:hAnsi="Times New Roman" w:cs="Times New Roman"/>
          <w:i/>
          <w:iCs/>
        </w:rPr>
        <w:t>formularul</w:t>
      </w:r>
      <w:proofErr w:type="spellEnd"/>
      <w:r w:rsidRPr="00611C81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611C81">
        <w:rPr>
          <w:rFonts w:ascii="Times New Roman" w:hAnsi="Times New Roman" w:cs="Times New Roman"/>
          <w:i/>
          <w:iCs/>
        </w:rPr>
        <w:t>înscriere</w:t>
      </w:r>
      <w:proofErr w:type="spellEnd"/>
      <w:r w:rsidR="005864C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864C2">
        <w:rPr>
          <w:rFonts w:ascii="Times New Roman" w:hAnsi="Times New Roman" w:cs="Times New Roman"/>
          <w:i/>
          <w:iCs/>
        </w:rPr>
        <w:t>prevǎzut</w:t>
      </w:r>
      <w:proofErr w:type="spellEnd"/>
      <w:r w:rsidR="005864C2">
        <w:rPr>
          <w:rFonts w:ascii="Times New Roman" w:hAnsi="Times New Roman" w:cs="Times New Roman"/>
          <w:i/>
          <w:iCs/>
        </w:rPr>
        <w:t xml:space="preserve"> la art. 137 </w:t>
      </w:r>
      <w:proofErr w:type="spellStart"/>
      <w:r w:rsidR="005864C2">
        <w:rPr>
          <w:rFonts w:ascii="Times New Roman" w:hAnsi="Times New Roman" w:cs="Times New Roman"/>
          <w:i/>
          <w:iCs/>
        </w:rPr>
        <w:t>lit.b</w:t>
      </w:r>
      <w:r w:rsidR="00DF3034">
        <w:rPr>
          <w:rFonts w:ascii="Times New Roman" w:hAnsi="Times New Roman" w:cs="Times New Roman"/>
          <w:i/>
          <w:iCs/>
        </w:rPr>
        <w:t>.</w:t>
      </w:r>
      <w:proofErr w:type="spellEnd"/>
      <w:r w:rsidR="005864C2">
        <w:rPr>
          <w:rFonts w:ascii="Times New Roman" w:hAnsi="Times New Roman" w:cs="Times New Roman"/>
          <w:i/>
          <w:iCs/>
        </w:rPr>
        <w:t xml:space="preserve"> </w:t>
      </w:r>
    </w:p>
    <w:p w14:paraId="330D3C96" w14:textId="34B999EA" w:rsidR="00611C81" w:rsidRPr="00DF3034" w:rsidRDefault="00611C81" w:rsidP="00DF303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</w:t>
      </w:r>
      <w:proofErr w:type="spellStart"/>
      <w:r w:rsidRPr="00611C81">
        <w:rPr>
          <w:rFonts w:ascii="Times New Roman" w:hAnsi="Times New Roman" w:cs="Times New Roman"/>
          <w:b/>
          <w:bCs/>
          <w:u w:val="single"/>
        </w:rPr>
        <w:t>Calendarul</w:t>
      </w:r>
      <w:proofErr w:type="spellEnd"/>
      <w:r w:rsidRPr="00611C81">
        <w:rPr>
          <w:rFonts w:ascii="Times New Roman" w:hAnsi="Times New Roman" w:cs="Times New Roman"/>
          <w:b/>
          <w:bCs/>
          <w:u w:val="single"/>
        </w:rPr>
        <w:t xml:space="preserve"> de </w:t>
      </w:r>
      <w:proofErr w:type="spellStart"/>
      <w:r w:rsidRPr="00611C81">
        <w:rPr>
          <w:rFonts w:ascii="Times New Roman" w:hAnsi="Times New Roman" w:cs="Times New Roman"/>
          <w:b/>
          <w:bCs/>
          <w:u w:val="single"/>
        </w:rPr>
        <w:t>desfășurare</w:t>
      </w:r>
      <w:proofErr w:type="spellEnd"/>
      <w:r w:rsidRPr="00611C81">
        <w:rPr>
          <w:rFonts w:ascii="Times New Roman" w:hAnsi="Times New Roman" w:cs="Times New Roman"/>
          <w:b/>
          <w:bCs/>
          <w:u w:val="single"/>
        </w:rPr>
        <w:t xml:space="preserve"> a </w:t>
      </w:r>
      <w:proofErr w:type="spellStart"/>
      <w:proofErr w:type="gramStart"/>
      <w:r w:rsidR="00831CE0" w:rsidRPr="00831CE0">
        <w:rPr>
          <w:rFonts w:ascii="Times New Roman" w:hAnsi="Times New Roman" w:cs="Times New Roman"/>
          <w:b/>
          <w:bCs/>
          <w:u w:val="single"/>
        </w:rPr>
        <w:t>concursului</w:t>
      </w:r>
      <w:proofErr w:type="spellEnd"/>
      <w:r w:rsidR="00831CE0" w:rsidRPr="00831CE0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831CE0">
        <w:rPr>
          <w:rFonts w:ascii="Times New Roman" w:hAnsi="Times New Roman" w:cs="Times New Roman"/>
          <w:b/>
          <w:bCs/>
          <w:u w:val="single"/>
        </w:rPr>
        <w:t>:</w:t>
      </w:r>
      <w:proofErr w:type="gramEnd"/>
    </w:p>
    <w:p w14:paraId="793215A1" w14:textId="339B78F9" w:rsidR="00EA4393" w:rsidRPr="00611C81" w:rsidRDefault="00A95896" w:rsidP="00611C8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</w:t>
      </w:r>
      <w:r w:rsidRPr="00A95896">
        <w:rPr>
          <w:rFonts w:ascii="Times New Roman" w:hAnsi="Times New Roman" w:cs="Times New Roman"/>
        </w:rPr>
        <w:t>oncursul</w:t>
      </w:r>
      <w:proofErr w:type="spellEnd"/>
      <w:r w:rsidR="00EA4393" w:rsidRPr="00611C81">
        <w:rPr>
          <w:rFonts w:ascii="Times New Roman" w:hAnsi="Times New Roman" w:cs="Times New Roman"/>
        </w:rPr>
        <w:t xml:space="preserve"> se </w:t>
      </w:r>
      <w:proofErr w:type="spellStart"/>
      <w:r w:rsidR="00EA4393" w:rsidRPr="00611C81">
        <w:rPr>
          <w:rFonts w:ascii="Times New Roman" w:hAnsi="Times New Roman" w:cs="Times New Roman"/>
        </w:rPr>
        <w:t>organizează</w:t>
      </w:r>
      <w:proofErr w:type="spellEnd"/>
      <w:r w:rsidR="00EA4393" w:rsidRPr="00611C81">
        <w:rPr>
          <w:rFonts w:ascii="Times New Roman" w:hAnsi="Times New Roman" w:cs="Times New Roman"/>
        </w:rPr>
        <w:t xml:space="preserve"> cu </w:t>
      </w:r>
      <w:proofErr w:type="spellStart"/>
      <w:r w:rsidR="00EA4393" w:rsidRPr="00611C81">
        <w:rPr>
          <w:rFonts w:ascii="Times New Roman" w:hAnsi="Times New Roman" w:cs="Times New Roman"/>
        </w:rPr>
        <w:t>respectarea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proofErr w:type="spellStart"/>
      <w:r w:rsidR="00EA4393" w:rsidRPr="00611C81">
        <w:rPr>
          <w:rFonts w:ascii="Times New Roman" w:hAnsi="Times New Roman" w:cs="Times New Roman"/>
        </w:rPr>
        <w:t>prevederilor</w:t>
      </w:r>
      <w:proofErr w:type="spellEnd"/>
      <w:r w:rsidR="00EA4393" w:rsidRPr="00611C81">
        <w:rPr>
          <w:rFonts w:ascii="Times New Roman" w:hAnsi="Times New Roman" w:cs="Times New Roman"/>
        </w:rPr>
        <w:t xml:space="preserve"> O.U.G nr. 57/2019 </w:t>
      </w:r>
      <w:proofErr w:type="spellStart"/>
      <w:r w:rsidR="00EA4393" w:rsidRPr="00611C81">
        <w:rPr>
          <w:rFonts w:ascii="Times New Roman" w:hAnsi="Times New Roman" w:cs="Times New Roman"/>
        </w:rPr>
        <w:t>privind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proofErr w:type="spellStart"/>
      <w:r w:rsidR="00EA4393" w:rsidRPr="00611C81">
        <w:rPr>
          <w:rFonts w:ascii="Times New Roman" w:hAnsi="Times New Roman" w:cs="Times New Roman"/>
        </w:rPr>
        <w:t>Codul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proofErr w:type="spellStart"/>
      <w:r w:rsidR="00EA4393" w:rsidRPr="00611C81">
        <w:rPr>
          <w:rFonts w:ascii="Times New Roman" w:hAnsi="Times New Roman" w:cs="Times New Roman"/>
        </w:rPr>
        <w:t>administrativ</w:t>
      </w:r>
      <w:proofErr w:type="spellEnd"/>
      <w:r w:rsidR="00EA4393" w:rsidRPr="00611C81">
        <w:rPr>
          <w:rFonts w:ascii="Times New Roman" w:hAnsi="Times New Roman" w:cs="Times New Roman"/>
        </w:rPr>
        <w:t xml:space="preserve">, cu </w:t>
      </w:r>
      <w:proofErr w:type="spellStart"/>
      <w:r w:rsidR="00EA4393" w:rsidRPr="00611C81">
        <w:rPr>
          <w:rFonts w:ascii="Times New Roman" w:hAnsi="Times New Roman" w:cs="Times New Roman"/>
        </w:rPr>
        <w:t>modificările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proofErr w:type="spellStart"/>
      <w:r w:rsidR="00EA4393" w:rsidRPr="00611C81">
        <w:rPr>
          <w:rFonts w:ascii="Times New Roman" w:hAnsi="Times New Roman" w:cs="Times New Roman"/>
        </w:rPr>
        <w:t>și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proofErr w:type="spellStart"/>
      <w:r w:rsidR="00EA4393" w:rsidRPr="00611C81">
        <w:rPr>
          <w:rFonts w:ascii="Times New Roman" w:hAnsi="Times New Roman" w:cs="Times New Roman"/>
        </w:rPr>
        <w:t>completările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proofErr w:type="spellStart"/>
      <w:r w:rsidR="00EA4393" w:rsidRPr="00611C81">
        <w:rPr>
          <w:rFonts w:ascii="Times New Roman" w:hAnsi="Times New Roman" w:cs="Times New Roman"/>
        </w:rPr>
        <w:t>ulterioare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proofErr w:type="spellStart"/>
      <w:r w:rsidR="00EA4393" w:rsidRPr="00611C81">
        <w:rPr>
          <w:rFonts w:ascii="Times New Roman" w:hAnsi="Times New Roman" w:cs="Times New Roman"/>
        </w:rPr>
        <w:t>și</w:t>
      </w:r>
      <w:proofErr w:type="spellEnd"/>
      <w:r w:rsidR="00EA4393" w:rsidRPr="00611C81">
        <w:rPr>
          <w:rFonts w:ascii="Times New Roman" w:hAnsi="Times New Roman" w:cs="Times New Roman"/>
        </w:rPr>
        <w:t xml:space="preserve"> ale </w:t>
      </w:r>
      <w:proofErr w:type="spellStart"/>
      <w:r w:rsidR="00EA4393" w:rsidRPr="00611C81">
        <w:rPr>
          <w:rFonts w:ascii="Times New Roman" w:hAnsi="Times New Roman" w:cs="Times New Roman"/>
        </w:rPr>
        <w:t>Anexei</w:t>
      </w:r>
      <w:proofErr w:type="spellEnd"/>
      <w:r w:rsidR="00EA4393" w:rsidRPr="00611C81">
        <w:rPr>
          <w:rFonts w:ascii="Times New Roman" w:hAnsi="Times New Roman" w:cs="Times New Roman"/>
        </w:rPr>
        <w:t xml:space="preserve"> nr. 10 la </w:t>
      </w:r>
      <w:proofErr w:type="spellStart"/>
      <w:r w:rsidR="00EA4393" w:rsidRPr="00611C81">
        <w:rPr>
          <w:rFonts w:ascii="Times New Roman" w:hAnsi="Times New Roman" w:cs="Times New Roman"/>
        </w:rPr>
        <w:t>Codul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proofErr w:type="spellStart"/>
      <w:r w:rsidR="00EA4393" w:rsidRPr="00611C81">
        <w:rPr>
          <w:rFonts w:ascii="Times New Roman" w:hAnsi="Times New Roman" w:cs="Times New Roman"/>
        </w:rPr>
        <w:t>administrativ</w:t>
      </w:r>
      <w:proofErr w:type="spellEnd"/>
      <w:r w:rsidR="00EA4393" w:rsidRPr="00611C81">
        <w:rPr>
          <w:rFonts w:ascii="Times New Roman" w:hAnsi="Times New Roman" w:cs="Times New Roman"/>
        </w:rPr>
        <w:t xml:space="preserve"> - Norma din 21 </w:t>
      </w:r>
      <w:proofErr w:type="spellStart"/>
      <w:r w:rsidR="00EA4393" w:rsidRPr="00611C81">
        <w:rPr>
          <w:rFonts w:ascii="Times New Roman" w:hAnsi="Times New Roman" w:cs="Times New Roman"/>
        </w:rPr>
        <w:t>decembrie</w:t>
      </w:r>
      <w:proofErr w:type="spellEnd"/>
      <w:r w:rsidR="00EA4393" w:rsidRPr="00611C81">
        <w:rPr>
          <w:rFonts w:ascii="Times New Roman" w:hAnsi="Times New Roman" w:cs="Times New Roman"/>
        </w:rPr>
        <w:t xml:space="preserve"> 2023 </w:t>
      </w:r>
      <w:proofErr w:type="spellStart"/>
      <w:r w:rsidR="00EA4393" w:rsidRPr="00611C81">
        <w:rPr>
          <w:rFonts w:ascii="Times New Roman" w:hAnsi="Times New Roman" w:cs="Times New Roman"/>
        </w:rPr>
        <w:t>privind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proofErr w:type="spellStart"/>
      <w:r w:rsidR="00EA4393" w:rsidRPr="00611C81">
        <w:rPr>
          <w:rFonts w:ascii="Times New Roman" w:hAnsi="Times New Roman" w:cs="Times New Roman"/>
        </w:rPr>
        <w:t>organizarea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proofErr w:type="spellStart"/>
      <w:r w:rsidR="00EA4393" w:rsidRPr="00611C81">
        <w:rPr>
          <w:rFonts w:ascii="Times New Roman" w:hAnsi="Times New Roman" w:cs="Times New Roman"/>
        </w:rPr>
        <w:t>și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proofErr w:type="spellStart"/>
      <w:r w:rsidR="00EA4393" w:rsidRPr="00611C81">
        <w:rPr>
          <w:rFonts w:ascii="Times New Roman" w:hAnsi="Times New Roman" w:cs="Times New Roman"/>
        </w:rPr>
        <w:t>dezvoltarea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proofErr w:type="spellStart"/>
      <w:r w:rsidR="00EA4393" w:rsidRPr="00611C81">
        <w:rPr>
          <w:rFonts w:ascii="Times New Roman" w:hAnsi="Times New Roman" w:cs="Times New Roman"/>
        </w:rPr>
        <w:t>carierei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proofErr w:type="spellStart"/>
      <w:r w:rsidR="00EA4393" w:rsidRPr="00611C81">
        <w:rPr>
          <w:rFonts w:ascii="Times New Roman" w:hAnsi="Times New Roman" w:cs="Times New Roman"/>
        </w:rPr>
        <w:t>funcționarilor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proofErr w:type="spellStart"/>
      <w:r w:rsidR="00EA4393" w:rsidRPr="00611C81">
        <w:rPr>
          <w:rFonts w:ascii="Times New Roman" w:hAnsi="Times New Roman" w:cs="Times New Roman"/>
        </w:rPr>
        <w:t>publici</w:t>
      </w:r>
      <w:proofErr w:type="spellEnd"/>
      <w:r w:rsidR="00EA4393" w:rsidRPr="00611C81">
        <w:rPr>
          <w:rFonts w:ascii="Times New Roman" w:hAnsi="Times New Roman" w:cs="Times New Roman"/>
        </w:rPr>
        <w:t xml:space="preserve"> din </w:t>
      </w:r>
      <w:proofErr w:type="spellStart"/>
      <w:r w:rsidR="00EA4393" w:rsidRPr="00611C81">
        <w:rPr>
          <w:rFonts w:ascii="Times New Roman" w:hAnsi="Times New Roman" w:cs="Times New Roman"/>
        </w:rPr>
        <w:t>cadrul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proofErr w:type="spellStart"/>
      <w:r w:rsidR="00EA4393" w:rsidRPr="00611C81">
        <w:rPr>
          <w:rFonts w:ascii="Times New Roman" w:hAnsi="Times New Roman" w:cs="Times New Roman"/>
        </w:rPr>
        <w:t>autorităților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proofErr w:type="spellStart"/>
      <w:r w:rsidR="00EA4393" w:rsidRPr="00611C81">
        <w:rPr>
          <w:rFonts w:ascii="Times New Roman" w:hAnsi="Times New Roman" w:cs="Times New Roman"/>
        </w:rPr>
        <w:t>și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proofErr w:type="spellStart"/>
      <w:r w:rsidR="00EA4393" w:rsidRPr="00611C81">
        <w:rPr>
          <w:rFonts w:ascii="Times New Roman" w:hAnsi="Times New Roman" w:cs="Times New Roman"/>
        </w:rPr>
        <w:t>instituțiilor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proofErr w:type="spellStart"/>
      <w:r w:rsidR="00EA4393" w:rsidRPr="00611C81">
        <w:rPr>
          <w:rFonts w:ascii="Times New Roman" w:hAnsi="Times New Roman" w:cs="Times New Roman"/>
        </w:rPr>
        <w:t>publice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proofErr w:type="spellStart"/>
      <w:r w:rsidR="00EA4393" w:rsidRPr="00611C81">
        <w:rPr>
          <w:rFonts w:ascii="Times New Roman" w:hAnsi="Times New Roman" w:cs="Times New Roman"/>
        </w:rPr>
        <w:t>în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proofErr w:type="spellStart"/>
      <w:r w:rsidR="00EA4393" w:rsidRPr="00611C81">
        <w:rPr>
          <w:rFonts w:ascii="Times New Roman" w:hAnsi="Times New Roman" w:cs="Times New Roman"/>
        </w:rPr>
        <w:t>cadrul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proofErr w:type="spellStart"/>
      <w:r w:rsidR="00EA4393" w:rsidRPr="00611C81">
        <w:rPr>
          <w:rFonts w:ascii="Times New Roman" w:hAnsi="Times New Roman" w:cs="Times New Roman"/>
        </w:rPr>
        <w:t>cărora</w:t>
      </w:r>
      <w:proofErr w:type="spellEnd"/>
      <w:r w:rsidR="00EA4393" w:rsidRPr="00611C81">
        <w:rPr>
          <w:rFonts w:ascii="Times New Roman" w:hAnsi="Times New Roman" w:cs="Times New Roman"/>
        </w:rPr>
        <w:t xml:space="preserve"> sunt </w:t>
      </w:r>
      <w:proofErr w:type="spellStart"/>
      <w:r w:rsidR="00EA4393" w:rsidRPr="00611C81">
        <w:rPr>
          <w:rFonts w:ascii="Times New Roman" w:hAnsi="Times New Roman" w:cs="Times New Roman"/>
        </w:rPr>
        <w:t>stabilite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proofErr w:type="spellStart"/>
      <w:r w:rsidR="00EA4393" w:rsidRPr="00611C81">
        <w:rPr>
          <w:rFonts w:ascii="Times New Roman" w:hAnsi="Times New Roman" w:cs="Times New Roman"/>
        </w:rPr>
        <w:t>funcțiile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proofErr w:type="spellStart"/>
      <w:r w:rsidR="00EA4393" w:rsidRPr="00611C81">
        <w:rPr>
          <w:rFonts w:ascii="Times New Roman" w:hAnsi="Times New Roman" w:cs="Times New Roman"/>
        </w:rPr>
        <w:t>publice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proofErr w:type="spellStart"/>
      <w:r w:rsidR="00EA4393" w:rsidRPr="00611C81">
        <w:rPr>
          <w:rFonts w:ascii="Times New Roman" w:hAnsi="Times New Roman" w:cs="Times New Roman"/>
        </w:rPr>
        <w:t>prevăzute</w:t>
      </w:r>
      <w:proofErr w:type="spellEnd"/>
      <w:r w:rsidR="00EA4393" w:rsidRPr="00611C81">
        <w:rPr>
          <w:rFonts w:ascii="Times New Roman" w:hAnsi="Times New Roman" w:cs="Times New Roman"/>
        </w:rPr>
        <w:t xml:space="preserve"> la art. 385 </w:t>
      </w:r>
      <w:proofErr w:type="spellStart"/>
      <w:r w:rsidR="00EA4393" w:rsidRPr="00611C81">
        <w:rPr>
          <w:rFonts w:ascii="Times New Roman" w:hAnsi="Times New Roman" w:cs="Times New Roman"/>
        </w:rPr>
        <w:t>alin</w:t>
      </w:r>
      <w:proofErr w:type="spellEnd"/>
      <w:r w:rsidR="00EA4393" w:rsidRPr="00611C81">
        <w:rPr>
          <w:rFonts w:ascii="Times New Roman" w:hAnsi="Times New Roman" w:cs="Times New Roman"/>
        </w:rPr>
        <w:t xml:space="preserve">. (1) </w:t>
      </w:r>
      <w:proofErr w:type="spellStart"/>
      <w:r w:rsidR="00EA4393" w:rsidRPr="00611C81">
        <w:rPr>
          <w:rFonts w:ascii="Times New Roman" w:hAnsi="Times New Roman" w:cs="Times New Roman"/>
        </w:rPr>
        <w:t>și</w:t>
      </w:r>
      <w:proofErr w:type="spellEnd"/>
      <w:r w:rsidR="00EA4393" w:rsidRPr="00611C81">
        <w:rPr>
          <w:rFonts w:ascii="Times New Roman" w:hAnsi="Times New Roman" w:cs="Times New Roman"/>
        </w:rPr>
        <w:t xml:space="preserve"> (2) din </w:t>
      </w:r>
      <w:proofErr w:type="spellStart"/>
      <w:r w:rsidR="00EA4393" w:rsidRPr="00611C81">
        <w:rPr>
          <w:rFonts w:ascii="Times New Roman" w:hAnsi="Times New Roman" w:cs="Times New Roman"/>
        </w:rPr>
        <w:t>prezentul</w:t>
      </w:r>
      <w:proofErr w:type="spellEnd"/>
      <w:r w:rsidR="00EA4393" w:rsidRPr="00611C81">
        <w:rPr>
          <w:rFonts w:ascii="Times New Roman" w:hAnsi="Times New Roman" w:cs="Times New Roman"/>
        </w:rPr>
        <w:t xml:space="preserve"> cod, cu </w:t>
      </w:r>
      <w:proofErr w:type="spellStart"/>
      <w:r w:rsidR="00EA4393" w:rsidRPr="00611C81">
        <w:rPr>
          <w:rFonts w:ascii="Times New Roman" w:hAnsi="Times New Roman" w:cs="Times New Roman"/>
        </w:rPr>
        <w:t>excepția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proofErr w:type="spellStart"/>
      <w:r w:rsidR="00EA4393" w:rsidRPr="00611C81">
        <w:rPr>
          <w:rFonts w:ascii="Times New Roman" w:hAnsi="Times New Roman" w:cs="Times New Roman"/>
        </w:rPr>
        <w:t>celor</w:t>
      </w:r>
      <w:proofErr w:type="spellEnd"/>
      <w:r w:rsidR="00EA4393" w:rsidRPr="00611C81">
        <w:rPr>
          <w:rFonts w:ascii="Times New Roman" w:hAnsi="Times New Roman" w:cs="Times New Roman"/>
        </w:rPr>
        <w:t xml:space="preserve"> care </w:t>
      </w:r>
      <w:proofErr w:type="spellStart"/>
      <w:r w:rsidR="00EA4393" w:rsidRPr="00611C81">
        <w:rPr>
          <w:rFonts w:ascii="Times New Roman" w:hAnsi="Times New Roman" w:cs="Times New Roman"/>
        </w:rPr>
        <w:t>beneficiază</w:t>
      </w:r>
      <w:proofErr w:type="spellEnd"/>
      <w:r w:rsidR="00EA4393" w:rsidRPr="00611C81">
        <w:rPr>
          <w:rFonts w:ascii="Times New Roman" w:hAnsi="Times New Roman" w:cs="Times New Roman"/>
        </w:rPr>
        <w:t xml:space="preserve"> de statute </w:t>
      </w:r>
      <w:proofErr w:type="spellStart"/>
      <w:r w:rsidR="00EA4393" w:rsidRPr="00611C81">
        <w:rPr>
          <w:rFonts w:ascii="Times New Roman" w:hAnsi="Times New Roman" w:cs="Times New Roman"/>
        </w:rPr>
        <w:t>speciale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proofErr w:type="spellStart"/>
      <w:r w:rsidR="00EA4393" w:rsidRPr="00611C81">
        <w:rPr>
          <w:rFonts w:ascii="Times New Roman" w:hAnsi="Times New Roman" w:cs="Times New Roman"/>
        </w:rPr>
        <w:t>în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proofErr w:type="spellStart"/>
      <w:r w:rsidR="00EA4393" w:rsidRPr="00611C81">
        <w:rPr>
          <w:rFonts w:ascii="Times New Roman" w:hAnsi="Times New Roman" w:cs="Times New Roman"/>
        </w:rPr>
        <w:t>condițiile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proofErr w:type="spellStart"/>
      <w:r w:rsidR="00EA4393" w:rsidRPr="00611C81">
        <w:rPr>
          <w:rFonts w:ascii="Times New Roman" w:hAnsi="Times New Roman" w:cs="Times New Roman"/>
        </w:rPr>
        <w:t>legii</w:t>
      </w:r>
      <w:proofErr w:type="spellEnd"/>
      <w:r w:rsidR="00EA4393" w:rsidRPr="00611C81">
        <w:rPr>
          <w:rFonts w:ascii="Times New Roman" w:hAnsi="Times New Roman" w:cs="Times New Roman"/>
        </w:rPr>
        <w:t xml:space="preserve">, </w:t>
      </w:r>
      <w:proofErr w:type="spellStart"/>
      <w:r w:rsidR="00EA4393" w:rsidRPr="00611C81">
        <w:rPr>
          <w:rFonts w:ascii="Times New Roman" w:hAnsi="Times New Roman" w:cs="Times New Roman"/>
        </w:rPr>
        <w:t>după</w:t>
      </w:r>
      <w:proofErr w:type="spellEnd"/>
      <w:r w:rsidR="00EA4393" w:rsidRPr="00611C81">
        <w:rPr>
          <w:rFonts w:ascii="Times New Roman" w:hAnsi="Times New Roman" w:cs="Times New Roman"/>
        </w:rPr>
        <w:t xml:space="preserve"> cum </w:t>
      </w:r>
      <w:proofErr w:type="spellStart"/>
      <w:r w:rsidR="00EA4393" w:rsidRPr="00611C81">
        <w:rPr>
          <w:rFonts w:ascii="Times New Roman" w:hAnsi="Times New Roman" w:cs="Times New Roman"/>
        </w:rPr>
        <w:t>urmează</w:t>
      </w:r>
      <w:proofErr w:type="spellEnd"/>
      <w:r w:rsidR="00EA4393" w:rsidRPr="00611C81">
        <w:rPr>
          <w:rFonts w:ascii="Times New Roman" w:hAnsi="Times New Roman" w:cs="Times New Roman"/>
        </w:rPr>
        <w:t xml:space="preserve">: </w:t>
      </w:r>
    </w:p>
    <w:p w14:paraId="2F09139F" w14:textId="70B5314F" w:rsidR="002B3339" w:rsidRPr="00611C81" w:rsidRDefault="001D0128" w:rsidP="00611C8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11C81">
        <w:rPr>
          <w:rFonts w:ascii="Times New Roman" w:hAnsi="Times New Roman" w:cs="Times New Roman"/>
        </w:rPr>
        <w:t>Concursul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va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consta</w:t>
      </w:r>
      <w:proofErr w:type="spellEnd"/>
      <w:r w:rsidR="0028610F" w:rsidRPr="00611C81">
        <w:rPr>
          <w:rFonts w:ascii="Times New Roman" w:hAnsi="Times New Roman" w:cs="Times New Roman"/>
        </w:rPr>
        <w:t xml:space="preserve"> </w:t>
      </w:r>
      <w:proofErr w:type="spellStart"/>
      <w:r w:rsidR="0028610F" w:rsidRPr="00611C81">
        <w:rPr>
          <w:rFonts w:ascii="Times New Roman" w:hAnsi="Times New Roman" w:cs="Times New Roman"/>
        </w:rPr>
        <w:t>ȋn</w:t>
      </w:r>
      <w:proofErr w:type="spellEnd"/>
      <w:r w:rsidR="0028610F" w:rsidRPr="00611C81">
        <w:rPr>
          <w:rFonts w:ascii="Times New Roman" w:hAnsi="Times New Roman" w:cs="Times New Roman"/>
        </w:rPr>
        <w:t xml:space="preserve"> </w:t>
      </w:r>
      <w:r w:rsidR="002B3339" w:rsidRPr="00611C81">
        <w:rPr>
          <w:rFonts w:ascii="Times New Roman" w:hAnsi="Times New Roman" w:cs="Times New Roman"/>
        </w:rPr>
        <w:t xml:space="preserve">3 probe </w:t>
      </w:r>
      <w:proofErr w:type="spellStart"/>
      <w:r w:rsidR="002B3339" w:rsidRPr="00611C81">
        <w:rPr>
          <w:rFonts w:ascii="Times New Roman" w:hAnsi="Times New Roman" w:cs="Times New Roman"/>
        </w:rPr>
        <w:t>succesive</w:t>
      </w:r>
      <w:proofErr w:type="spellEnd"/>
      <w:r w:rsidR="002B3339" w:rsidRPr="00611C81">
        <w:rPr>
          <w:rFonts w:ascii="Times New Roman" w:hAnsi="Times New Roman" w:cs="Times New Roman"/>
        </w:rPr>
        <w:t>:</w:t>
      </w:r>
    </w:p>
    <w:p w14:paraId="54E34E3B" w14:textId="22CAA2E5" w:rsidR="000A1869" w:rsidRPr="00611C81" w:rsidRDefault="002B3339" w:rsidP="00611C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1C81">
        <w:rPr>
          <w:rFonts w:ascii="Times New Roman" w:hAnsi="Times New Roman" w:cs="Times New Roman"/>
        </w:rPr>
        <w:t>a)</w:t>
      </w:r>
      <w:r w:rsidR="000A1869" w:rsidRPr="00611C8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65814">
        <w:rPr>
          <w:rFonts w:ascii="Times New Roman" w:hAnsi="Times New Roman" w:cs="Times New Roman"/>
          <w:b/>
          <w:bCs/>
        </w:rPr>
        <w:t>verificarea</w:t>
      </w:r>
      <w:proofErr w:type="spellEnd"/>
      <w:r w:rsidR="005658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65814">
        <w:rPr>
          <w:rFonts w:ascii="Times New Roman" w:hAnsi="Times New Roman" w:cs="Times New Roman"/>
          <w:b/>
          <w:bCs/>
        </w:rPr>
        <w:t>eligibilitǎții</w:t>
      </w:r>
      <w:proofErr w:type="spellEnd"/>
      <w:r w:rsidR="005658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65814">
        <w:rPr>
          <w:rFonts w:ascii="Times New Roman" w:hAnsi="Times New Roman" w:cs="Times New Roman"/>
          <w:b/>
          <w:bCs/>
        </w:rPr>
        <w:t>candida</w:t>
      </w:r>
      <w:r w:rsidR="009519BD">
        <w:rPr>
          <w:rFonts w:ascii="Times New Roman" w:hAnsi="Times New Roman" w:cs="Times New Roman"/>
          <w:b/>
          <w:bCs/>
        </w:rPr>
        <w:t>ților</w:t>
      </w:r>
      <w:proofErr w:type="spellEnd"/>
      <w:r w:rsidR="00565814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565814" w:rsidRPr="00565814">
        <w:rPr>
          <w:rFonts w:ascii="Times New Roman" w:hAnsi="Times New Roman" w:cs="Times New Roman"/>
        </w:rPr>
        <w:t>în</w:t>
      </w:r>
      <w:proofErr w:type="spellEnd"/>
      <w:r w:rsidR="00565814" w:rsidRPr="00565814">
        <w:rPr>
          <w:rFonts w:ascii="Times New Roman" w:hAnsi="Times New Roman" w:cs="Times New Roman"/>
        </w:rPr>
        <w:t xml:space="preserve"> </w:t>
      </w:r>
      <w:proofErr w:type="spellStart"/>
      <w:r w:rsidR="00565814" w:rsidRPr="00565814">
        <w:rPr>
          <w:rFonts w:ascii="Times New Roman" w:hAnsi="Times New Roman" w:cs="Times New Roman"/>
        </w:rPr>
        <w:t>urma</w:t>
      </w:r>
      <w:proofErr w:type="spellEnd"/>
      <w:r w:rsidR="00565814" w:rsidRPr="00565814">
        <w:rPr>
          <w:rFonts w:ascii="Times New Roman" w:hAnsi="Times New Roman" w:cs="Times New Roman"/>
        </w:rPr>
        <w:t xml:space="preserve"> </w:t>
      </w:r>
      <w:proofErr w:type="spellStart"/>
      <w:r w:rsidR="00565814" w:rsidRPr="00565814">
        <w:rPr>
          <w:rFonts w:ascii="Times New Roman" w:hAnsi="Times New Roman" w:cs="Times New Roman"/>
        </w:rPr>
        <w:t>depunerii</w:t>
      </w:r>
      <w:proofErr w:type="spellEnd"/>
      <w:r w:rsidR="00565814" w:rsidRPr="00565814">
        <w:rPr>
          <w:rFonts w:ascii="Times New Roman" w:hAnsi="Times New Roman" w:cs="Times New Roman"/>
        </w:rPr>
        <w:t xml:space="preserve"> </w:t>
      </w:r>
      <w:proofErr w:type="spellStart"/>
      <w:r w:rsidR="00565814" w:rsidRPr="00565814">
        <w:rPr>
          <w:rFonts w:ascii="Times New Roman" w:hAnsi="Times New Roman" w:cs="Times New Roman"/>
        </w:rPr>
        <w:t>dosarelor</w:t>
      </w:r>
      <w:proofErr w:type="spellEnd"/>
      <w:r w:rsidR="00565814" w:rsidRPr="00565814">
        <w:rPr>
          <w:rFonts w:ascii="Times New Roman" w:hAnsi="Times New Roman" w:cs="Times New Roman"/>
        </w:rPr>
        <w:t xml:space="preserve"> de </w:t>
      </w:r>
      <w:r w:rsidR="00A95896" w:rsidRPr="00A95896">
        <w:rPr>
          <w:rFonts w:ascii="Times New Roman" w:hAnsi="Times New Roman" w:cs="Times New Roman"/>
        </w:rPr>
        <w:t>concurs</w:t>
      </w:r>
      <w:r w:rsidR="00565814">
        <w:rPr>
          <w:rFonts w:ascii="Times New Roman" w:hAnsi="Times New Roman" w:cs="Times New Roman"/>
        </w:rPr>
        <w:t xml:space="preserve">, </w:t>
      </w:r>
      <w:r w:rsidR="000A1869" w:rsidRPr="00611C81">
        <w:rPr>
          <w:rFonts w:ascii="Times New Roman" w:hAnsi="Times New Roman" w:cs="Times New Roman"/>
        </w:rPr>
        <w:t xml:space="preserve">pe </w:t>
      </w:r>
      <w:proofErr w:type="spellStart"/>
      <w:r w:rsidR="000A1869" w:rsidRPr="00611C81">
        <w:rPr>
          <w:rFonts w:ascii="Times New Roman" w:hAnsi="Times New Roman" w:cs="Times New Roman"/>
        </w:rPr>
        <w:t>baza</w:t>
      </w:r>
      <w:proofErr w:type="spellEnd"/>
      <w:r w:rsidR="000A1869" w:rsidRPr="00611C81">
        <w:rPr>
          <w:rFonts w:ascii="Times New Roman" w:hAnsi="Times New Roman" w:cs="Times New Roman"/>
        </w:rPr>
        <w:t xml:space="preserve"> </w:t>
      </w:r>
      <w:proofErr w:type="spellStart"/>
      <w:r w:rsidR="000A1869" w:rsidRPr="00611C81">
        <w:rPr>
          <w:rFonts w:ascii="Times New Roman" w:hAnsi="Times New Roman" w:cs="Times New Roman"/>
        </w:rPr>
        <w:t>îndeplinirii</w:t>
      </w:r>
      <w:proofErr w:type="spellEnd"/>
      <w:r w:rsidR="000A1869" w:rsidRPr="00611C81">
        <w:rPr>
          <w:rFonts w:ascii="Times New Roman" w:hAnsi="Times New Roman" w:cs="Times New Roman"/>
        </w:rPr>
        <w:t xml:space="preserve"> </w:t>
      </w:r>
      <w:proofErr w:type="spellStart"/>
      <w:r w:rsidR="000A1869" w:rsidRPr="00611C81">
        <w:rPr>
          <w:rFonts w:ascii="Times New Roman" w:hAnsi="Times New Roman" w:cs="Times New Roman"/>
        </w:rPr>
        <w:t>condiţiilor</w:t>
      </w:r>
      <w:proofErr w:type="spellEnd"/>
      <w:r w:rsidR="000A1869" w:rsidRPr="00611C81">
        <w:rPr>
          <w:rFonts w:ascii="Times New Roman" w:hAnsi="Times New Roman" w:cs="Times New Roman"/>
        </w:rPr>
        <w:t xml:space="preserve"> de </w:t>
      </w:r>
      <w:proofErr w:type="spellStart"/>
      <w:r w:rsidR="000A1869" w:rsidRPr="00611C81">
        <w:rPr>
          <w:rFonts w:ascii="Times New Roman" w:hAnsi="Times New Roman" w:cs="Times New Roman"/>
        </w:rPr>
        <w:t>participare</w:t>
      </w:r>
      <w:proofErr w:type="spellEnd"/>
      <w:r w:rsidR="000A1869" w:rsidRPr="00611C81">
        <w:rPr>
          <w:rFonts w:ascii="Times New Roman" w:hAnsi="Times New Roman" w:cs="Times New Roman"/>
        </w:rPr>
        <w:t xml:space="preserve"> la </w:t>
      </w:r>
      <w:proofErr w:type="gramStart"/>
      <w:r w:rsidR="00A95896" w:rsidRPr="00A95896">
        <w:rPr>
          <w:rFonts w:ascii="Times New Roman" w:hAnsi="Times New Roman" w:cs="Times New Roman"/>
        </w:rPr>
        <w:t>concurs</w:t>
      </w:r>
      <w:r w:rsidR="007138EA">
        <w:rPr>
          <w:rFonts w:ascii="Times New Roman" w:hAnsi="Times New Roman" w:cs="Times New Roman"/>
        </w:rPr>
        <w:t>,</w:t>
      </w:r>
      <w:r w:rsidR="007138EA" w:rsidRPr="007138EA">
        <w:rPr>
          <w:rFonts w:ascii="Times New Roman" w:hAnsi="Times New Roman" w:cs="Times New Roman"/>
        </w:rPr>
        <w:t xml:space="preserve">  </w:t>
      </w:r>
      <w:proofErr w:type="spellStart"/>
      <w:r w:rsidR="00A95896">
        <w:rPr>
          <w:rFonts w:ascii="Times New Roman" w:hAnsi="Times New Roman" w:cs="Times New Roman"/>
        </w:rPr>
        <w:t>î</w:t>
      </w:r>
      <w:r w:rsidR="007138EA" w:rsidRPr="007138EA">
        <w:rPr>
          <w:rFonts w:ascii="Times New Roman" w:hAnsi="Times New Roman" w:cs="Times New Roman"/>
        </w:rPr>
        <w:t>n</w:t>
      </w:r>
      <w:proofErr w:type="spellEnd"/>
      <w:proofErr w:type="gramEnd"/>
      <w:r w:rsidR="007138EA" w:rsidRPr="007138EA">
        <w:rPr>
          <w:rFonts w:ascii="Times New Roman" w:hAnsi="Times New Roman" w:cs="Times New Roman"/>
        </w:rPr>
        <w:t xml:space="preserve"> termen de </w:t>
      </w:r>
      <w:r w:rsidR="00DF3034">
        <w:rPr>
          <w:rFonts w:ascii="Times New Roman" w:hAnsi="Times New Roman" w:cs="Times New Roman"/>
        </w:rPr>
        <w:t xml:space="preserve">maxim </w:t>
      </w:r>
      <w:r w:rsidR="007138EA" w:rsidRPr="007138EA">
        <w:rPr>
          <w:rFonts w:ascii="Times New Roman" w:hAnsi="Times New Roman" w:cs="Times New Roman"/>
        </w:rPr>
        <w:t xml:space="preserve">5 </w:t>
      </w:r>
      <w:proofErr w:type="spellStart"/>
      <w:r w:rsidR="007138EA" w:rsidRPr="007138EA">
        <w:rPr>
          <w:rFonts w:ascii="Times New Roman" w:hAnsi="Times New Roman" w:cs="Times New Roman"/>
        </w:rPr>
        <w:t>zile</w:t>
      </w:r>
      <w:proofErr w:type="spellEnd"/>
      <w:r w:rsidR="007138EA" w:rsidRPr="007138EA">
        <w:rPr>
          <w:rFonts w:ascii="Times New Roman" w:hAnsi="Times New Roman" w:cs="Times New Roman"/>
        </w:rPr>
        <w:t xml:space="preserve"> </w:t>
      </w:r>
      <w:proofErr w:type="spellStart"/>
      <w:r w:rsidR="007138EA" w:rsidRPr="007138EA">
        <w:rPr>
          <w:rFonts w:ascii="Times New Roman" w:hAnsi="Times New Roman" w:cs="Times New Roman"/>
        </w:rPr>
        <w:t>lucrǎtoare</w:t>
      </w:r>
      <w:proofErr w:type="spellEnd"/>
      <w:r w:rsidR="007138EA" w:rsidRPr="007138EA">
        <w:rPr>
          <w:rFonts w:ascii="Times New Roman" w:hAnsi="Times New Roman" w:cs="Times New Roman"/>
        </w:rPr>
        <w:t xml:space="preserve"> de la data </w:t>
      </w:r>
      <w:proofErr w:type="spellStart"/>
      <w:r w:rsidR="007138EA" w:rsidRPr="007138EA">
        <w:rPr>
          <w:rFonts w:ascii="Times New Roman" w:hAnsi="Times New Roman" w:cs="Times New Roman"/>
        </w:rPr>
        <w:t>expirǎrii</w:t>
      </w:r>
      <w:proofErr w:type="spellEnd"/>
      <w:r w:rsidR="007138EA" w:rsidRPr="007138EA">
        <w:rPr>
          <w:rFonts w:ascii="Times New Roman" w:hAnsi="Times New Roman" w:cs="Times New Roman"/>
        </w:rPr>
        <w:t xml:space="preserve"> </w:t>
      </w:r>
      <w:proofErr w:type="spellStart"/>
      <w:r w:rsidR="007138EA" w:rsidRPr="007138EA">
        <w:rPr>
          <w:rFonts w:ascii="Times New Roman" w:hAnsi="Times New Roman" w:cs="Times New Roman"/>
        </w:rPr>
        <w:t>termenului</w:t>
      </w:r>
      <w:proofErr w:type="spellEnd"/>
      <w:r w:rsidR="007138EA" w:rsidRPr="007138EA">
        <w:rPr>
          <w:rFonts w:ascii="Times New Roman" w:hAnsi="Times New Roman" w:cs="Times New Roman"/>
        </w:rPr>
        <w:t xml:space="preserve"> de </w:t>
      </w:r>
      <w:proofErr w:type="spellStart"/>
      <w:r w:rsidR="007138EA" w:rsidRPr="007138EA">
        <w:rPr>
          <w:rFonts w:ascii="Times New Roman" w:hAnsi="Times New Roman" w:cs="Times New Roman"/>
        </w:rPr>
        <w:t>depunere</w:t>
      </w:r>
      <w:proofErr w:type="spellEnd"/>
      <w:r w:rsidR="007138EA" w:rsidRPr="007138EA">
        <w:rPr>
          <w:rFonts w:ascii="Times New Roman" w:hAnsi="Times New Roman" w:cs="Times New Roman"/>
        </w:rPr>
        <w:t xml:space="preserve"> a </w:t>
      </w:r>
      <w:proofErr w:type="spellStart"/>
      <w:r w:rsidR="007138EA" w:rsidRPr="007138EA">
        <w:rPr>
          <w:rFonts w:ascii="Times New Roman" w:hAnsi="Times New Roman" w:cs="Times New Roman"/>
        </w:rPr>
        <w:t>dosarelor</w:t>
      </w:r>
      <w:proofErr w:type="spellEnd"/>
      <w:r w:rsidR="00493A25">
        <w:rPr>
          <w:rFonts w:ascii="Times New Roman" w:hAnsi="Times New Roman" w:cs="Times New Roman"/>
        </w:rPr>
        <w:t xml:space="preserve"> (</w:t>
      </w:r>
      <w:r w:rsidR="00493A25" w:rsidRPr="00493A25">
        <w:rPr>
          <w:rFonts w:ascii="Times New Roman" w:hAnsi="Times New Roman" w:cs="Times New Roman"/>
          <w:b/>
          <w:bCs/>
        </w:rPr>
        <w:t>2</w:t>
      </w:r>
      <w:r w:rsidR="00636A82">
        <w:rPr>
          <w:rFonts w:ascii="Times New Roman" w:hAnsi="Times New Roman" w:cs="Times New Roman"/>
          <w:b/>
          <w:bCs/>
        </w:rPr>
        <w:t>7</w:t>
      </w:r>
      <w:r w:rsidR="00493A25" w:rsidRPr="00493A25">
        <w:rPr>
          <w:rFonts w:ascii="Times New Roman" w:hAnsi="Times New Roman" w:cs="Times New Roman"/>
          <w:b/>
          <w:bCs/>
        </w:rPr>
        <w:t>.11.2025 – 0</w:t>
      </w:r>
      <w:r w:rsidR="00636A82">
        <w:rPr>
          <w:rFonts w:ascii="Times New Roman" w:hAnsi="Times New Roman" w:cs="Times New Roman"/>
          <w:b/>
          <w:bCs/>
        </w:rPr>
        <w:t>4</w:t>
      </w:r>
      <w:r w:rsidR="00493A25" w:rsidRPr="00493A25">
        <w:rPr>
          <w:rFonts w:ascii="Times New Roman" w:hAnsi="Times New Roman" w:cs="Times New Roman"/>
          <w:b/>
          <w:bCs/>
        </w:rPr>
        <w:t>.12.2025</w:t>
      </w:r>
      <w:r w:rsidR="00493A25">
        <w:rPr>
          <w:rFonts w:ascii="Times New Roman" w:hAnsi="Times New Roman" w:cs="Times New Roman"/>
        </w:rPr>
        <w:t>)</w:t>
      </w:r>
    </w:p>
    <w:p w14:paraId="0A63B998" w14:textId="222E73A4" w:rsidR="002B3339" w:rsidRPr="00611C81" w:rsidRDefault="000A1869" w:rsidP="00611C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1C81">
        <w:rPr>
          <w:rFonts w:ascii="Times New Roman" w:hAnsi="Times New Roman" w:cs="Times New Roman"/>
        </w:rPr>
        <w:t xml:space="preserve">b) </w:t>
      </w:r>
      <w:proofErr w:type="spellStart"/>
      <w:r w:rsidR="002B3339" w:rsidRPr="00611C81">
        <w:rPr>
          <w:rFonts w:ascii="Times New Roman" w:hAnsi="Times New Roman" w:cs="Times New Roman"/>
          <w:b/>
          <w:bCs/>
        </w:rPr>
        <w:t>proba</w:t>
      </w:r>
      <w:proofErr w:type="spellEnd"/>
      <w:r w:rsidR="002B3339" w:rsidRPr="00611C8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B3339" w:rsidRPr="00611C81">
        <w:rPr>
          <w:rFonts w:ascii="Times New Roman" w:hAnsi="Times New Roman" w:cs="Times New Roman"/>
          <w:b/>
          <w:bCs/>
        </w:rPr>
        <w:t>scrisă</w:t>
      </w:r>
      <w:proofErr w:type="spellEnd"/>
      <w:r w:rsidR="002B3339" w:rsidRPr="00611C81">
        <w:rPr>
          <w:rFonts w:ascii="Times New Roman" w:hAnsi="Times New Roman" w:cs="Times New Roman"/>
        </w:rPr>
        <w:t xml:space="preserve">, care </w:t>
      </w:r>
      <w:proofErr w:type="spellStart"/>
      <w:r w:rsidR="002B3339" w:rsidRPr="00611C81">
        <w:rPr>
          <w:rFonts w:ascii="Times New Roman" w:hAnsi="Times New Roman" w:cs="Times New Roman"/>
        </w:rPr>
        <w:t>constă</w:t>
      </w:r>
      <w:proofErr w:type="spellEnd"/>
      <w:r w:rsidR="002B3339" w:rsidRPr="00611C81">
        <w:rPr>
          <w:rFonts w:ascii="Times New Roman" w:hAnsi="Times New Roman" w:cs="Times New Roman"/>
        </w:rPr>
        <w:t xml:space="preserve"> </w:t>
      </w:r>
      <w:proofErr w:type="spellStart"/>
      <w:r w:rsidR="002B3339" w:rsidRPr="00611C81">
        <w:rPr>
          <w:rFonts w:ascii="Times New Roman" w:hAnsi="Times New Roman" w:cs="Times New Roman"/>
        </w:rPr>
        <w:t>în</w:t>
      </w:r>
      <w:proofErr w:type="spellEnd"/>
      <w:r w:rsidR="002B3339" w:rsidRPr="00611C81">
        <w:rPr>
          <w:rFonts w:ascii="Times New Roman" w:hAnsi="Times New Roman" w:cs="Times New Roman"/>
        </w:rPr>
        <w:t xml:space="preserve"> </w:t>
      </w:r>
      <w:proofErr w:type="spellStart"/>
      <w:r w:rsidR="002B3339" w:rsidRPr="00611C81">
        <w:rPr>
          <w:rFonts w:ascii="Times New Roman" w:hAnsi="Times New Roman" w:cs="Times New Roman"/>
        </w:rPr>
        <w:t>redactarea</w:t>
      </w:r>
      <w:proofErr w:type="spellEnd"/>
      <w:r w:rsidR="002B3339" w:rsidRPr="00611C81">
        <w:rPr>
          <w:rFonts w:ascii="Times New Roman" w:hAnsi="Times New Roman" w:cs="Times New Roman"/>
        </w:rPr>
        <w:t xml:space="preserve"> </w:t>
      </w:r>
      <w:proofErr w:type="spellStart"/>
      <w:r w:rsidR="002B3339" w:rsidRPr="00611C81">
        <w:rPr>
          <w:rFonts w:ascii="Times New Roman" w:hAnsi="Times New Roman" w:cs="Times New Roman"/>
        </w:rPr>
        <w:t>unei</w:t>
      </w:r>
      <w:proofErr w:type="spellEnd"/>
      <w:r w:rsidR="002B3339" w:rsidRPr="00611C81">
        <w:rPr>
          <w:rFonts w:ascii="Times New Roman" w:hAnsi="Times New Roman" w:cs="Times New Roman"/>
        </w:rPr>
        <w:t xml:space="preserve"> </w:t>
      </w:r>
      <w:proofErr w:type="spellStart"/>
      <w:r w:rsidR="002B3339" w:rsidRPr="00611C81">
        <w:rPr>
          <w:rFonts w:ascii="Times New Roman" w:hAnsi="Times New Roman" w:cs="Times New Roman"/>
        </w:rPr>
        <w:t>lucrări</w:t>
      </w:r>
      <w:proofErr w:type="spellEnd"/>
      <w:r w:rsidR="005864C2">
        <w:rPr>
          <w:rFonts w:ascii="Times New Roman" w:hAnsi="Times New Roman" w:cs="Times New Roman"/>
        </w:rPr>
        <w:t xml:space="preserve"> </w:t>
      </w:r>
      <w:proofErr w:type="spellStart"/>
      <w:r w:rsidR="005864C2">
        <w:rPr>
          <w:rFonts w:ascii="Times New Roman" w:hAnsi="Times New Roman" w:cs="Times New Roman"/>
        </w:rPr>
        <w:t>în</w:t>
      </w:r>
      <w:proofErr w:type="spellEnd"/>
      <w:r w:rsidR="005864C2">
        <w:rPr>
          <w:rFonts w:ascii="Times New Roman" w:hAnsi="Times New Roman" w:cs="Times New Roman"/>
        </w:rPr>
        <w:t xml:space="preserve"> data de </w:t>
      </w:r>
      <w:r w:rsidR="00986AB2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493A25">
        <w:rPr>
          <w:rFonts w:ascii="Times New Roman" w:hAnsi="Times New Roman" w:cs="Times New Roman"/>
          <w:b/>
          <w:bCs/>
          <w:color w:val="000000" w:themeColor="text1"/>
        </w:rPr>
        <w:t>0</w:t>
      </w:r>
      <w:r w:rsidR="00986AB2">
        <w:rPr>
          <w:rFonts w:ascii="Times New Roman" w:hAnsi="Times New Roman" w:cs="Times New Roman"/>
          <w:b/>
          <w:bCs/>
          <w:color w:val="000000" w:themeColor="text1"/>
        </w:rPr>
        <w:t>.12</w:t>
      </w:r>
      <w:r w:rsidR="00565814" w:rsidRPr="00407732">
        <w:rPr>
          <w:rFonts w:ascii="Times New Roman" w:hAnsi="Times New Roman" w:cs="Times New Roman"/>
          <w:b/>
          <w:bCs/>
          <w:color w:val="000000" w:themeColor="text1"/>
        </w:rPr>
        <w:t>.2025</w:t>
      </w:r>
      <w:r w:rsidR="00091FC3" w:rsidRPr="00407732">
        <w:rPr>
          <w:rFonts w:ascii="Times New Roman" w:hAnsi="Times New Roman" w:cs="Times New Roman"/>
          <w:b/>
          <w:bCs/>
          <w:color w:val="000000" w:themeColor="text1"/>
        </w:rPr>
        <w:t>, ora 1</w:t>
      </w:r>
      <w:r w:rsidR="00DF3034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C415FC" w:rsidRPr="00407732">
        <w:rPr>
          <w:rFonts w:ascii="Times New Roman" w:hAnsi="Times New Roman" w:cs="Times New Roman"/>
          <w:b/>
          <w:bCs/>
          <w:color w:val="000000" w:themeColor="text1"/>
        </w:rPr>
        <w:t>.00</w:t>
      </w:r>
      <w:r w:rsidR="00493A25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091FC3" w:rsidRPr="00407732">
        <w:rPr>
          <w:rFonts w:ascii="Times New Roman" w:hAnsi="Times New Roman" w:cs="Times New Roman"/>
          <w:color w:val="000000" w:themeColor="text1"/>
        </w:rPr>
        <w:t xml:space="preserve"> </w:t>
      </w:r>
      <w:r w:rsidR="00091FC3" w:rsidRPr="00611C81">
        <w:rPr>
          <w:rFonts w:ascii="Times New Roman" w:hAnsi="Times New Roman" w:cs="Times New Roman"/>
        </w:rPr>
        <w:t xml:space="preserve">la </w:t>
      </w:r>
      <w:proofErr w:type="spellStart"/>
      <w:r w:rsidR="00091FC3" w:rsidRPr="00611C81">
        <w:rPr>
          <w:rFonts w:ascii="Times New Roman" w:hAnsi="Times New Roman" w:cs="Times New Roman"/>
        </w:rPr>
        <w:t>sediul</w:t>
      </w:r>
      <w:proofErr w:type="spellEnd"/>
      <w:r w:rsidR="00091FC3" w:rsidRPr="00611C81">
        <w:rPr>
          <w:rFonts w:ascii="Times New Roman" w:hAnsi="Times New Roman" w:cs="Times New Roman"/>
        </w:rPr>
        <w:t xml:space="preserve"> </w:t>
      </w:r>
      <w:proofErr w:type="spellStart"/>
      <w:r w:rsidR="00091FC3" w:rsidRPr="00611C81">
        <w:rPr>
          <w:rFonts w:ascii="Times New Roman" w:hAnsi="Times New Roman" w:cs="Times New Roman"/>
        </w:rPr>
        <w:t>instituției</w:t>
      </w:r>
      <w:proofErr w:type="spellEnd"/>
      <w:r w:rsidR="005864C2">
        <w:rPr>
          <w:rFonts w:ascii="Times New Roman" w:hAnsi="Times New Roman" w:cs="Times New Roman"/>
        </w:rPr>
        <w:t>;</w:t>
      </w:r>
    </w:p>
    <w:p w14:paraId="09FE151B" w14:textId="2C623651" w:rsidR="00655A7B" w:rsidRDefault="002B3339" w:rsidP="00611C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1C81">
        <w:rPr>
          <w:rFonts w:ascii="Times New Roman" w:hAnsi="Times New Roman" w:cs="Times New Roman"/>
        </w:rPr>
        <w:t xml:space="preserve">c) </w:t>
      </w:r>
      <w:proofErr w:type="spellStart"/>
      <w:r w:rsidRPr="00611C81">
        <w:rPr>
          <w:rFonts w:ascii="Times New Roman" w:hAnsi="Times New Roman" w:cs="Times New Roman"/>
          <w:b/>
          <w:bCs/>
        </w:rPr>
        <w:t>interviul</w:t>
      </w:r>
      <w:proofErr w:type="spellEnd"/>
      <w:r w:rsidRPr="00611C81">
        <w:rPr>
          <w:rFonts w:ascii="Times New Roman" w:hAnsi="Times New Roman" w:cs="Times New Roman"/>
        </w:rPr>
        <w:t xml:space="preserve">, </w:t>
      </w:r>
      <w:proofErr w:type="spellStart"/>
      <w:r w:rsidRPr="00611C81">
        <w:rPr>
          <w:rFonts w:ascii="Times New Roman" w:hAnsi="Times New Roman" w:cs="Times New Roman"/>
        </w:rPr>
        <w:t>în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cadrul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căruia</w:t>
      </w:r>
      <w:proofErr w:type="spellEnd"/>
      <w:r w:rsidRPr="00611C81">
        <w:rPr>
          <w:rFonts w:ascii="Times New Roman" w:hAnsi="Times New Roman" w:cs="Times New Roman"/>
        </w:rPr>
        <w:t xml:space="preserve"> se </w:t>
      </w:r>
      <w:proofErr w:type="spellStart"/>
      <w:r w:rsidRPr="00611C81">
        <w:rPr>
          <w:rFonts w:ascii="Times New Roman" w:hAnsi="Times New Roman" w:cs="Times New Roman"/>
        </w:rPr>
        <w:t>testează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abilităţile</w:t>
      </w:r>
      <w:proofErr w:type="spellEnd"/>
      <w:r w:rsidRPr="00611C81">
        <w:rPr>
          <w:rFonts w:ascii="Times New Roman" w:hAnsi="Times New Roman" w:cs="Times New Roman"/>
        </w:rPr>
        <w:t xml:space="preserve">, </w:t>
      </w:r>
      <w:proofErr w:type="spellStart"/>
      <w:r w:rsidRPr="00611C81">
        <w:rPr>
          <w:rFonts w:ascii="Times New Roman" w:hAnsi="Times New Roman" w:cs="Times New Roman"/>
        </w:rPr>
        <w:t>aptitudinile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şi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motivaţia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candidaţilor</w:t>
      </w:r>
      <w:proofErr w:type="spellEnd"/>
      <w:r w:rsidR="00091FC3" w:rsidRPr="00611C81">
        <w:rPr>
          <w:rFonts w:ascii="Times New Roman" w:hAnsi="Times New Roman" w:cs="Times New Roman"/>
        </w:rPr>
        <w:t xml:space="preserve">: </w:t>
      </w:r>
      <w:r w:rsidR="00EA4393" w:rsidRPr="00611C81">
        <w:rPr>
          <w:rFonts w:ascii="Times New Roman" w:hAnsi="Times New Roman" w:cs="Times New Roman"/>
        </w:rPr>
        <w:t xml:space="preserve">data </w:t>
      </w:r>
      <w:proofErr w:type="spellStart"/>
      <w:r w:rsidR="00EA4393" w:rsidRPr="00611C81">
        <w:rPr>
          <w:rFonts w:ascii="Times New Roman" w:hAnsi="Times New Roman" w:cs="Times New Roman"/>
        </w:rPr>
        <w:t>şi</w:t>
      </w:r>
      <w:proofErr w:type="spellEnd"/>
      <w:r w:rsidR="00EA4393" w:rsidRPr="00611C81">
        <w:rPr>
          <w:rFonts w:ascii="Times New Roman" w:hAnsi="Times New Roman" w:cs="Times New Roman"/>
        </w:rPr>
        <w:t xml:space="preserve"> ora </w:t>
      </w:r>
      <w:proofErr w:type="spellStart"/>
      <w:r w:rsidR="00EA4393" w:rsidRPr="00611C81">
        <w:rPr>
          <w:rFonts w:ascii="Times New Roman" w:hAnsi="Times New Roman" w:cs="Times New Roman"/>
        </w:rPr>
        <w:t>interviului</w:t>
      </w:r>
      <w:proofErr w:type="spellEnd"/>
      <w:r w:rsidR="00EA4393" w:rsidRPr="00611C81">
        <w:rPr>
          <w:rFonts w:ascii="Times New Roman" w:hAnsi="Times New Roman" w:cs="Times New Roman"/>
        </w:rPr>
        <w:t xml:space="preserve"> se </w:t>
      </w:r>
      <w:proofErr w:type="spellStart"/>
      <w:r w:rsidR="00EA4393" w:rsidRPr="00611C81">
        <w:rPr>
          <w:rFonts w:ascii="Times New Roman" w:hAnsi="Times New Roman" w:cs="Times New Roman"/>
        </w:rPr>
        <w:t>vor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proofErr w:type="spellStart"/>
      <w:r w:rsidR="00EA4393" w:rsidRPr="00611C81">
        <w:rPr>
          <w:rFonts w:ascii="Times New Roman" w:hAnsi="Times New Roman" w:cs="Times New Roman"/>
        </w:rPr>
        <w:t>stabili</w:t>
      </w:r>
      <w:proofErr w:type="spellEnd"/>
      <w:r w:rsidR="00EA4393" w:rsidRPr="00611C81">
        <w:rPr>
          <w:rFonts w:ascii="Times New Roman" w:hAnsi="Times New Roman" w:cs="Times New Roman"/>
        </w:rPr>
        <w:t xml:space="preserve"> de </w:t>
      </w:r>
      <w:proofErr w:type="spellStart"/>
      <w:r w:rsidR="00EA4393" w:rsidRPr="00611C81">
        <w:rPr>
          <w:rFonts w:ascii="Times New Roman" w:hAnsi="Times New Roman" w:cs="Times New Roman"/>
        </w:rPr>
        <w:t>către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proofErr w:type="spellStart"/>
      <w:r w:rsidR="00EA4393" w:rsidRPr="00611C81">
        <w:rPr>
          <w:rFonts w:ascii="Times New Roman" w:hAnsi="Times New Roman" w:cs="Times New Roman"/>
        </w:rPr>
        <w:t>comisia</w:t>
      </w:r>
      <w:proofErr w:type="spellEnd"/>
      <w:r w:rsidR="00EA4393" w:rsidRPr="00611C81">
        <w:rPr>
          <w:rFonts w:ascii="Times New Roman" w:hAnsi="Times New Roman" w:cs="Times New Roman"/>
        </w:rPr>
        <w:t xml:space="preserve"> de </w:t>
      </w:r>
      <w:r w:rsidR="00A95896" w:rsidRPr="00A95896">
        <w:rPr>
          <w:rFonts w:ascii="Times New Roman" w:hAnsi="Times New Roman" w:cs="Times New Roman"/>
        </w:rPr>
        <w:t>concurs</w:t>
      </w:r>
      <w:r w:rsidR="00EA4393" w:rsidRPr="00611C81">
        <w:rPr>
          <w:rFonts w:ascii="Times New Roman" w:hAnsi="Times New Roman" w:cs="Times New Roman"/>
        </w:rPr>
        <w:t xml:space="preserve"> conf. art. 103 din </w:t>
      </w:r>
      <w:proofErr w:type="spellStart"/>
      <w:r w:rsidR="00EA4393" w:rsidRPr="00611C81">
        <w:rPr>
          <w:rFonts w:ascii="Times New Roman" w:hAnsi="Times New Roman" w:cs="Times New Roman"/>
        </w:rPr>
        <w:t>Anexa</w:t>
      </w:r>
      <w:proofErr w:type="spellEnd"/>
      <w:r w:rsidR="00EA4393" w:rsidRPr="00611C81">
        <w:rPr>
          <w:rFonts w:ascii="Times New Roman" w:hAnsi="Times New Roman" w:cs="Times New Roman"/>
        </w:rPr>
        <w:t xml:space="preserve"> nr. 10 la </w:t>
      </w:r>
      <w:proofErr w:type="spellStart"/>
      <w:r w:rsidR="00EA4393" w:rsidRPr="00611C81">
        <w:rPr>
          <w:rFonts w:ascii="Times New Roman" w:hAnsi="Times New Roman" w:cs="Times New Roman"/>
        </w:rPr>
        <w:t>Codul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proofErr w:type="spellStart"/>
      <w:r w:rsidR="00EA4393" w:rsidRPr="00611C81">
        <w:rPr>
          <w:rFonts w:ascii="Times New Roman" w:hAnsi="Times New Roman" w:cs="Times New Roman"/>
        </w:rPr>
        <w:t>administrativ</w:t>
      </w:r>
      <w:proofErr w:type="spellEnd"/>
      <w:r w:rsidR="00EA4393" w:rsidRPr="00611C81">
        <w:rPr>
          <w:rFonts w:ascii="Times New Roman" w:hAnsi="Times New Roman" w:cs="Times New Roman"/>
        </w:rPr>
        <w:t xml:space="preserve">, la </w:t>
      </w:r>
      <w:proofErr w:type="spellStart"/>
      <w:r w:rsidR="00EA4393" w:rsidRPr="00611C81">
        <w:rPr>
          <w:rFonts w:ascii="Times New Roman" w:hAnsi="Times New Roman" w:cs="Times New Roman"/>
        </w:rPr>
        <w:t>sediul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bookmarkStart w:id="0" w:name="_Hlk194485332"/>
      <w:proofErr w:type="spellStart"/>
      <w:r w:rsidR="00EA4393" w:rsidRPr="00611C81">
        <w:rPr>
          <w:rFonts w:ascii="Times New Roman" w:hAnsi="Times New Roman" w:cs="Times New Roman"/>
        </w:rPr>
        <w:t>Primăriei</w:t>
      </w:r>
      <w:proofErr w:type="spellEnd"/>
      <w:r w:rsidR="00EA4393" w:rsidRPr="00611C81">
        <w:rPr>
          <w:rFonts w:ascii="Times New Roman" w:hAnsi="Times New Roman" w:cs="Times New Roman"/>
        </w:rPr>
        <w:t xml:space="preserve"> </w:t>
      </w:r>
      <w:proofErr w:type="spellStart"/>
      <w:r w:rsidR="00EA4393" w:rsidRPr="00611C81">
        <w:rPr>
          <w:rFonts w:ascii="Times New Roman" w:hAnsi="Times New Roman" w:cs="Times New Roman"/>
        </w:rPr>
        <w:t>Comunei</w:t>
      </w:r>
      <w:proofErr w:type="spellEnd"/>
      <w:r w:rsidR="00EA4393" w:rsidRPr="00611C81">
        <w:rPr>
          <w:rFonts w:ascii="Times New Roman" w:hAnsi="Times New Roman" w:cs="Times New Roman"/>
        </w:rPr>
        <w:t xml:space="preserve"> Ghiroda</w:t>
      </w:r>
      <w:bookmarkEnd w:id="0"/>
      <w:r w:rsidR="00EA4393" w:rsidRPr="00611C81">
        <w:rPr>
          <w:rFonts w:ascii="Times New Roman" w:hAnsi="Times New Roman" w:cs="Times New Roman"/>
        </w:rPr>
        <w:t>.</w:t>
      </w:r>
    </w:p>
    <w:p w14:paraId="53202EEA" w14:textId="77777777" w:rsidR="007138EA" w:rsidRPr="00611C81" w:rsidRDefault="007138EA" w:rsidP="00611C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97DC1C" w14:textId="77777777" w:rsidR="00493A25" w:rsidRDefault="00493A25" w:rsidP="007138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ED0C50B" w14:textId="77777777" w:rsidR="001E1A1C" w:rsidRDefault="001E1A1C" w:rsidP="007138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D17848B" w14:textId="7D2F68B4" w:rsidR="007138EA" w:rsidRPr="007138EA" w:rsidRDefault="007138EA" w:rsidP="007138E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7138EA">
        <w:rPr>
          <w:rFonts w:ascii="Times New Roman" w:hAnsi="Times New Roman" w:cs="Times New Roman"/>
          <w:b/>
          <w:bCs/>
          <w:i/>
          <w:iCs/>
        </w:rPr>
        <w:t>Perioada</w:t>
      </w:r>
      <w:proofErr w:type="spellEnd"/>
      <w:r w:rsidRPr="007138EA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Pr="007138EA">
        <w:rPr>
          <w:rFonts w:ascii="Times New Roman" w:hAnsi="Times New Roman" w:cs="Times New Roman"/>
          <w:b/>
          <w:bCs/>
          <w:i/>
          <w:iCs/>
        </w:rPr>
        <w:t>verificare</w:t>
      </w:r>
      <w:proofErr w:type="spellEnd"/>
      <w:r w:rsidR="00A95896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Pr="007138EA">
        <w:rPr>
          <w:rFonts w:ascii="Times New Roman" w:hAnsi="Times New Roman" w:cs="Times New Roman"/>
          <w:b/>
          <w:bCs/>
          <w:i/>
          <w:iCs/>
        </w:rPr>
        <w:t>a</w:t>
      </w:r>
      <w:proofErr w:type="gramEnd"/>
      <w:r w:rsidRPr="007138EA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138EA">
        <w:rPr>
          <w:rFonts w:ascii="Times New Roman" w:hAnsi="Times New Roman" w:cs="Times New Roman"/>
          <w:b/>
          <w:bCs/>
          <w:i/>
          <w:iCs/>
        </w:rPr>
        <w:t>eligibilitǎții</w:t>
      </w:r>
      <w:proofErr w:type="spellEnd"/>
      <w:r w:rsidRPr="007138EA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138EA">
        <w:rPr>
          <w:rFonts w:ascii="Times New Roman" w:hAnsi="Times New Roman" w:cs="Times New Roman"/>
          <w:b/>
          <w:bCs/>
          <w:i/>
          <w:iCs/>
        </w:rPr>
        <w:t>candidaților</w:t>
      </w:r>
      <w:proofErr w:type="spellEnd"/>
      <w:r w:rsidRPr="007138E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7138EA">
        <w:rPr>
          <w:rFonts w:ascii="Times New Roman" w:hAnsi="Times New Roman" w:cs="Times New Roman"/>
          <w:i/>
          <w:iCs/>
        </w:rPr>
        <w:t>în</w:t>
      </w:r>
      <w:proofErr w:type="spellEnd"/>
      <w:r w:rsidRPr="007138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138EA">
        <w:rPr>
          <w:rFonts w:ascii="Times New Roman" w:hAnsi="Times New Roman" w:cs="Times New Roman"/>
          <w:i/>
          <w:iCs/>
        </w:rPr>
        <w:t>urma</w:t>
      </w:r>
      <w:proofErr w:type="spellEnd"/>
      <w:r w:rsidRPr="007138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138EA">
        <w:rPr>
          <w:rFonts w:ascii="Times New Roman" w:hAnsi="Times New Roman" w:cs="Times New Roman"/>
          <w:i/>
          <w:iCs/>
        </w:rPr>
        <w:t>depunerii</w:t>
      </w:r>
      <w:proofErr w:type="spellEnd"/>
      <w:r w:rsidRPr="007138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138EA">
        <w:rPr>
          <w:rFonts w:ascii="Times New Roman" w:hAnsi="Times New Roman" w:cs="Times New Roman"/>
          <w:i/>
          <w:iCs/>
        </w:rPr>
        <w:t>dosarelor</w:t>
      </w:r>
      <w:proofErr w:type="spellEnd"/>
      <w:r w:rsidRPr="007138EA">
        <w:rPr>
          <w:rFonts w:ascii="Times New Roman" w:hAnsi="Times New Roman" w:cs="Times New Roman"/>
          <w:i/>
          <w:iCs/>
        </w:rPr>
        <w:t xml:space="preserve"> de </w:t>
      </w:r>
      <w:r w:rsidR="00D54233" w:rsidRPr="00D54233">
        <w:rPr>
          <w:rFonts w:ascii="Times New Roman" w:hAnsi="Times New Roman" w:cs="Times New Roman"/>
          <w:i/>
          <w:iCs/>
        </w:rPr>
        <w:t>concurs</w:t>
      </w:r>
      <w:r w:rsidRPr="007138EA">
        <w:rPr>
          <w:rFonts w:ascii="Times New Roman" w:hAnsi="Times New Roman" w:cs="Times New Roman"/>
          <w:i/>
          <w:iCs/>
        </w:rPr>
        <w:t xml:space="preserve">, pe </w:t>
      </w:r>
      <w:proofErr w:type="spellStart"/>
      <w:r w:rsidRPr="007138EA">
        <w:rPr>
          <w:rFonts w:ascii="Times New Roman" w:hAnsi="Times New Roman" w:cs="Times New Roman"/>
          <w:i/>
          <w:iCs/>
        </w:rPr>
        <w:t>baza</w:t>
      </w:r>
      <w:proofErr w:type="spellEnd"/>
      <w:r w:rsidRPr="007138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138EA">
        <w:rPr>
          <w:rFonts w:ascii="Times New Roman" w:hAnsi="Times New Roman" w:cs="Times New Roman"/>
          <w:i/>
          <w:iCs/>
        </w:rPr>
        <w:t>îndeplinirii</w:t>
      </w:r>
      <w:proofErr w:type="spellEnd"/>
      <w:r w:rsidRPr="007138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138EA">
        <w:rPr>
          <w:rFonts w:ascii="Times New Roman" w:hAnsi="Times New Roman" w:cs="Times New Roman"/>
          <w:i/>
          <w:iCs/>
        </w:rPr>
        <w:t>condiţiilor</w:t>
      </w:r>
      <w:proofErr w:type="spellEnd"/>
      <w:r w:rsidRPr="007138EA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7138EA">
        <w:rPr>
          <w:rFonts w:ascii="Times New Roman" w:hAnsi="Times New Roman" w:cs="Times New Roman"/>
          <w:i/>
          <w:iCs/>
        </w:rPr>
        <w:t>participare</w:t>
      </w:r>
      <w:proofErr w:type="spellEnd"/>
      <w:r w:rsidRPr="007138EA">
        <w:rPr>
          <w:rFonts w:ascii="Times New Roman" w:hAnsi="Times New Roman" w:cs="Times New Roman"/>
          <w:i/>
          <w:iCs/>
        </w:rPr>
        <w:t xml:space="preserve"> </w:t>
      </w:r>
      <w:r w:rsidRPr="00A95896">
        <w:rPr>
          <w:rFonts w:ascii="Times New Roman" w:hAnsi="Times New Roman" w:cs="Times New Roman"/>
          <w:i/>
          <w:iCs/>
        </w:rPr>
        <w:t xml:space="preserve">la </w:t>
      </w:r>
      <w:r w:rsidR="00A95896" w:rsidRPr="00A95896">
        <w:rPr>
          <w:rFonts w:ascii="Times New Roman" w:hAnsi="Times New Roman" w:cs="Times New Roman"/>
          <w:i/>
          <w:iCs/>
        </w:rPr>
        <w:t>concurs</w:t>
      </w:r>
      <w:r w:rsidRPr="007138EA">
        <w:rPr>
          <w:rFonts w:ascii="Times New Roman" w:hAnsi="Times New Roman" w:cs="Times New Roman"/>
          <w:i/>
          <w:iCs/>
        </w:rPr>
        <w:t xml:space="preserve">: in termen de 5 </w:t>
      </w:r>
      <w:proofErr w:type="spellStart"/>
      <w:r w:rsidRPr="007138EA">
        <w:rPr>
          <w:rFonts w:ascii="Times New Roman" w:hAnsi="Times New Roman" w:cs="Times New Roman"/>
          <w:i/>
          <w:iCs/>
        </w:rPr>
        <w:t>zile</w:t>
      </w:r>
      <w:proofErr w:type="spellEnd"/>
      <w:r w:rsidRPr="007138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138EA">
        <w:rPr>
          <w:rFonts w:ascii="Times New Roman" w:hAnsi="Times New Roman" w:cs="Times New Roman"/>
          <w:i/>
          <w:iCs/>
        </w:rPr>
        <w:t>lucrǎtoare</w:t>
      </w:r>
      <w:proofErr w:type="spellEnd"/>
      <w:r w:rsidRPr="007138EA">
        <w:rPr>
          <w:rFonts w:ascii="Times New Roman" w:hAnsi="Times New Roman" w:cs="Times New Roman"/>
          <w:i/>
          <w:iCs/>
        </w:rPr>
        <w:t xml:space="preserve"> de la data </w:t>
      </w:r>
      <w:proofErr w:type="spellStart"/>
      <w:r w:rsidRPr="007138EA">
        <w:rPr>
          <w:rFonts w:ascii="Times New Roman" w:hAnsi="Times New Roman" w:cs="Times New Roman"/>
          <w:i/>
          <w:iCs/>
        </w:rPr>
        <w:t>expirǎrii</w:t>
      </w:r>
      <w:proofErr w:type="spellEnd"/>
      <w:r w:rsidRPr="007138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138EA">
        <w:rPr>
          <w:rFonts w:ascii="Times New Roman" w:hAnsi="Times New Roman" w:cs="Times New Roman"/>
          <w:i/>
          <w:iCs/>
        </w:rPr>
        <w:t>termenului</w:t>
      </w:r>
      <w:proofErr w:type="spellEnd"/>
      <w:r w:rsidRPr="007138EA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7138EA">
        <w:rPr>
          <w:rFonts w:ascii="Times New Roman" w:hAnsi="Times New Roman" w:cs="Times New Roman"/>
          <w:i/>
          <w:iCs/>
        </w:rPr>
        <w:t>depunere</w:t>
      </w:r>
      <w:proofErr w:type="spellEnd"/>
      <w:r w:rsidRPr="007138EA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7138EA">
        <w:rPr>
          <w:rFonts w:ascii="Times New Roman" w:hAnsi="Times New Roman" w:cs="Times New Roman"/>
          <w:i/>
          <w:iCs/>
        </w:rPr>
        <w:t>dosarelor</w:t>
      </w:r>
      <w:proofErr w:type="spellEnd"/>
    </w:p>
    <w:p w14:paraId="7A449572" w14:textId="53D8A80E" w:rsidR="007138EA" w:rsidRPr="007138EA" w:rsidRDefault="007138EA" w:rsidP="007138E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</w:rPr>
        <w:t>P</w:t>
      </w:r>
      <w:r w:rsidRPr="007138EA">
        <w:rPr>
          <w:rFonts w:ascii="Times New Roman" w:hAnsi="Times New Roman" w:cs="Times New Roman"/>
          <w:b/>
          <w:bCs/>
          <w:i/>
          <w:iCs/>
        </w:rPr>
        <w:t>erioada</w:t>
      </w:r>
      <w:proofErr w:type="spellEnd"/>
      <w:r w:rsidRPr="007138EA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Pr="007138EA">
        <w:rPr>
          <w:rFonts w:ascii="Times New Roman" w:hAnsi="Times New Roman" w:cs="Times New Roman"/>
          <w:b/>
          <w:bCs/>
          <w:i/>
          <w:iCs/>
        </w:rPr>
        <w:t>depunere</w:t>
      </w:r>
      <w:proofErr w:type="spellEnd"/>
      <w:r w:rsidRPr="007138EA">
        <w:rPr>
          <w:rFonts w:ascii="Times New Roman" w:hAnsi="Times New Roman" w:cs="Times New Roman"/>
          <w:b/>
          <w:bCs/>
          <w:i/>
          <w:iCs/>
        </w:rPr>
        <w:t xml:space="preserve"> a </w:t>
      </w:r>
      <w:proofErr w:type="spellStart"/>
      <w:r w:rsidRPr="007138EA">
        <w:rPr>
          <w:rFonts w:ascii="Times New Roman" w:hAnsi="Times New Roman" w:cs="Times New Roman"/>
          <w:b/>
          <w:bCs/>
          <w:i/>
          <w:iCs/>
        </w:rPr>
        <w:t>contestațiilor</w:t>
      </w:r>
      <w:proofErr w:type="spellEnd"/>
      <w:r w:rsidRPr="007138EA">
        <w:rPr>
          <w:rFonts w:ascii="Times New Roman" w:hAnsi="Times New Roman" w:cs="Times New Roman"/>
          <w:b/>
          <w:bCs/>
          <w:i/>
          <w:iCs/>
        </w:rPr>
        <w:t xml:space="preserve"> la </w:t>
      </w:r>
      <w:proofErr w:type="spellStart"/>
      <w:r w:rsidRPr="007138EA">
        <w:rPr>
          <w:rFonts w:ascii="Times New Roman" w:hAnsi="Times New Roman" w:cs="Times New Roman"/>
          <w:b/>
          <w:bCs/>
          <w:i/>
          <w:iCs/>
        </w:rPr>
        <w:t>rezultatele</w:t>
      </w:r>
      <w:proofErr w:type="spellEnd"/>
      <w:r w:rsidRPr="007138EA">
        <w:rPr>
          <w:rFonts w:ascii="Times New Roman" w:hAnsi="Times New Roman" w:cs="Times New Roman"/>
          <w:b/>
          <w:bCs/>
          <w:i/>
          <w:iCs/>
        </w:rPr>
        <w:t xml:space="preserve"> </w:t>
      </w:r>
      <w:bookmarkStart w:id="1" w:name="_Hlk194661421"/>
      <w:proofErr w:type="spellStart"/>
      <w:r w:rsidRPr="007138EA">
        <w:rPr>
          <w:rFonts w:ascii="Times New Roman" w:hAnsi="Times New Roman" w:cs="Times New Roman"/>
          <w:b/>
          <w:bCs/>
          <w:i/>
          <w:iCs/>
        </w:rPr>
        <w:t>verificǎrii</w:t>
      </w:r>
      <w:proofErr w:type="spellEnd"/>
      <w:r w:rsidRPr="007138EA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138EA">
        <w:rPr>
          <w:rFonts w:ascii="Times New Roman" w:hAnsi="Times New Roman" w:cs="Times New Roman"/>
          <w:b/>
          <w:bCs/>
          <w:i/>
          <w:iCs/>
        </w:rPr>
        <w:t>eligibilitǎții</w:t>
      </w:r>
      <w:proofErr w:type="spellEnd"/>
      <w:r w:rsidRPr="007138EA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138EA">
        <w:rPr>
          <w:rFonts w:ascii="Times New Roman" w:hAnsi="Times New Roman" w:cs="Times New Roman"/>
          <w:b/>
          <w:bCs/>
          <w:i/>
          <w:iCs/>
        </w:rPr>
        <w:t>candidaților</w:t>
      </w:r>
      <w:bookmarkEnd w:id="1"/>
      <w:proofErr w:type="spellEnd"/>
      <w:r w:rsidRPr="007138EA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7138EA">
        <w:rPr>
          <w:rFonts w:ascii="Times New Roman" w:hAnsi="Times New Roman" w:cs="Times New Roman"/>
          <w:i/>
          <w:iCs/>
        </w:rPr>
        <w:t>în</w:t>
      </w:r>
      <w:proofErr w:type="spellEnd"/>
      <w:r w:rsidRPr="007138EA">
        <w:rPr>
          <w:rFonts w:ascii="Times New Roman" w:hAnsi="Times New Roman" w:cs="Times New Roman"/>
          <w:i/>
          <w:iCs/>
        </w:rPr>
        <w:t xml:space="preserve"> termen de o zi </w:t>
      </w:r>
      <w:proofErr w:type="spellStart"/>
      <w:r w:rsidRPr="007138EA">
        <w:rPr>
          <w:rFonts w:ascii="Times New Roman" w:hAnsi="Times New Roman" w:cs="Times New Roman"/>
          <w:i/>
          <w:iCs/>
        </w:rPr>
        <w:t>lucrǎtoare</w:t>
      </w:r>
      <w:proofErr w:type="spellEnd"/>
      <w:r w:rsidRPr="007138EA">
        <w:rPr>
          <w:rFonts w:ascii="Times New Roman" w:hAnsi="Times New Roman" w:cs="Times New Roman"/>
          <w:i/>
          <w:iCs/>
        </w:rPr>
        <w:t xml:space="preserve"> de la data </w:t>
      </w:r>
      <w:proofErr w:type="spellStart"/>
      <w:r w:rsidRPr="007138EA">
        <w:rPr>
          <w:rFonts w:ascii="Times New Roman" w:hAnsi="Times New Roman" w:cs="Times New Roman"/>
          <w:i/>
          <w:iCs/>
        </w:rPr>
        <w:t>afisǎrii</w:t>
      </w:r>
      <w:proofErr w:type="spellEnd"/>
      <w:r w:rsidRPr="007138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138EA">
        <w:rPr>
          <w:rFonts w:ascii="Times New Roman" w:hAnsi="Times New Roman" w:cs="Times New Roman"/>
          <w:i/>
          <w:iCs/>
        </w:rPr>
        <w:t>rezultatelor</w:t>
      </w:r>
      <w:proofErr w:type="spellEnd"/>
      <w:r w:rsidRPr="007138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138EA">
        <w:rPr>
          <w:rFonts w:ascii="Times New Roman" w:hAnsi="Times New Roman" w:cs="Times New Roman"/>
          <w:i/>
          <w:iCs/>
        </w:rPr>
        <w:t>verificǎrii</w:t>
      </w:r>
      <w:proofErr w:type="spellEnd"/>
      <w:r w:rsidRPr="007138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138EA">
        <w:rPr>
          <w:rFonts w:ascii="Times New Roman" w:hAnsi="Times New Roman" w:cs="Times New Roman"/>
          <w:i/>
          <w:iCs/>
        </w:rPr>
        <w:t>eligibilitǎții</w:t>
      </w:r>
      <w:proofErr w:type="spellEnd"/>
      <w:r w:rsidRPr="007138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138EA">
        <w:rPr>
          <w:rFonts w:ascii="Times New Roman" w:hAnsi="Times New Roman" w:cs="Times New Roman"/>
          <w:i/>
          <w:iCs/>
        </w:rPr>
        <w:t>candidaților</w:t>
      </w:r>
      <w:proofErr w:type="spellEnd"/>
    </w:p>
    <w:p w14:paraId="25EDD0AD" w14:textId="77777777" w:rsidR="001E1A1C" w:rsidRDefault="007138EA" w:rsidP="001E1A1C">
      <w:pPr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</w:rPr>
        <w:t>P</w:t>
      </w:r>
      <w:r w:rsidRPr="007138EA">
        <w:rPr>
          <w:rFonts w:ascii="Times New Roman" w:hAnsi="Times New Roman" w:cs="Times New Roman"/>
          <w:b/>
          <w:bCs/>
          <w:i/>
          <w:iCs/>
        </w:rPr>
        <w:t>erioada</w:t>
      </w:r>
      <w:proofErr w:type="spellEnd"/>
      <w:r w:rsidRPr="007138EA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Pr="007138EA">
        <w:rPr>
          <w:rFonts w:ascii="Times New Roman" w:hAnsi="Times New Roman" w:cs="Times New Roman"/>
          <w:b/>
          <w:bCs/>
          <w:i/>
          <w:iCs/>
        </w:rPr>
        <w:t>soluționare</w:t>
      </w:r>
      <w:proofErr w:type="spellEnd"/>
      <w:r w:rsidRPr="007138EA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Pr="007138EA">
        <w:rPr>
          <w:rFonts w:ascii="Times New Roman" w:hAnsi="Times New Roman" w:cs="Times New Roman"/>
          <w:b/>
          <w:bCs/>
          <w:i/>
          <w:iCs/>
        </w:rPr>
        <w:t xml:space="preserve">a  </w:t>
      </w:r>
      <w:proofErr w:type="spellStart"/>
      <w:r w:rsidRPr="007138EA">
        <w:rPr>
          <w:rFonts w:ascii="Times New Roman" w:hAnsi="Times New Roman" w:cs="Times New Roman"/>
          <w:b/>
          <w:bCs/>
          <w:i/>
          <w:iCs/>
        </w:rPr>
        <w:t>contestațiilor</w:t>
      </w:r>
      <w:proofErr w:type="spellEnd"/>
      <w:proofErr w:type="gramEnd"/>
      <w:r w:rsidRPr="007138EA">
        <w:rPr>
          <w:rFonts w:ascii="Times New Roman" w:hAnsi="Times New Roman" w:cs="Times New Roman"/>
          <w:b/>
          <w:bCs/>
          <w:i/>
          <w:iCs/>
        </w:rPr>
        <w:t xml:space="preserve"> la </w:t>
      </w:r>
      <w:proofErr w:type="spellStart"/>
      <w:r w:rsidRPr="007138EA">
        <w:rPr>
          <w:rFonts w:ascii="Times New Roman" w:hAnsi="Times New Roman" w:cs="Times New Roman"/>
          <w:b/>
          <w:bCs/>
          <w:i/>
          <w:iCs/>
        </w:rPr>
        <w:t>rezultatele</w:t>
      </w:r>
      <w:proofErr w:type="spellEnd"/>
      <w:r w:rsidRPr="007138EA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138EA">
        <w:rPr>
          <w:rFonts w:ascii="Times New Roman" w:hAnsi="Times New Roman" w:cs="Times New Roman"/>
          <w:b/>
          <w:bCs/>
          <w:i/>
          <w:iCs/>
        </w:rPr>
        <w:t>verificǎrii</w:t>
      </w:r>
      <w:proofErr w:type="spellEnd"/>
      <w:r w:rsidRPr="007138EA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138EA">
        <w:rPr>
          <w:rFonts w:ascii="Times New Roman" w:hAnsi="Times New Roman" w:cs="Times New Roman"/>
          <w:b/>
          <w:bCs/>
          <w:i/>
          <w:iCs/>
        </w:rPr>
        <w:t>eligibilitǎții</w:t>
      </w:r>
      <w:proofErr w:type="spellEnd"/>
      <w:r w:rsidRPr="007138EA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138EA">
        <w:rPr>
          <w:rFonts w:ascii="Times New Roman" w:hAnsi="Times New Roman" w:cs="Times New Roman"/>
          <w:b/>
          <w:bCs/>
          <w:i/>
          <w:iCs/>
        </w:rPr>
        <w:t>candidaților</w:t>
      </w:r>
      <w:proofErr w:type="spellEnd"/>
      <w:r w:rsidRPr="007138EA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7138EA">
        <w:rPr>
          <w:rFonts w:ascii="Times New Roman" w:hAnsi="Times New Roman" w:cs="Times New Roman"/>
          <w:i/>
          <w:iCs/>
        </w:rPr>
        <w:t>în</w:t>
      </w:r>
      <w:proofErr w:type="spellEnd"/>
      <w:r w:rsidRPr="007138EA">
        <w:rPr>
          <w:rFonts w:ascii="Times New Roman" w:hAnsi="Times New Roman" w:cs="Times New Roman"/>
          <w:i/>
          <w:iCs/>
        </w:rPr>
        <w:t xml:space="preserve"> termen de maxim 2 </w:t>
      </w:r>
      <w:proofErr w:type="spellStart"/>
      <w:r w:rsidRPr="007138EA">
        <w:rPr>
          <w:rFonts w:ascii="Times New Roman" w:hAnsi="Times New Roman" w:cs="Times New Roman"/>
          <w:i/>
          <w:iCs/>
        </w:rPr>
        <w:t>zile</w:t>
      </w:r>
      <w:proofErr w:type="spellEnd"/>
      <w:r w:rsidRPr="007138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138EA">
        <w:rPr>
          <w:rFonts w:ascii="Times New Roman" w:hAnsi="Times New Roman" w:cs="Times New Roman"/>
          <w:i/>
          <w:iCs/>
        </w:rPr>
        <w:t>lucrǎtoare</w:t>
      </w:r>
      <w:proofErr w:type="spellEnd"/>
      <w:r w:rsidRPr="007138EA">
        <w:rPr>
          <w:rFonts w:ascii="Times New Roman" w:hAnsi="Times New Roman" w:cs="Times New Roman"/>
          <w:i/>
          <w:iCs/>
        </w:rPr>
        <w:t xml:space="preserve"> de la </w:t>
      </w:r>
      <w:proofErr w:type="spellStart"/>
      <w:r w:rsidRPr="007138EA">
        <w:rPr>
          <w:rFonts w:ascii="Times New Roman" w:hAnsi="Times New Roman" w:cs="Times New Roman"/>
          <w:i/>
          <w:iCs/>
        </w:rPr>
        <w:t>expirarea</w:t>
      </w:r>
      <w:proofErr w:type="spellEnd"/>
      <w:r w:rsidRPr="007138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138EA">
        <w:rPr>
          <w:rFonts w:ascii="Times New Roman" w:hAnsi="Times New Roman" w:cs="Times New Roman"/>
          <w:i/>
          <w:iCs/>
        </w:rPr>
        <w:t>termenului</w:t>
      </w:r>
      <w:proofErr w:type="spellEnd"/>
      <w:r w:rsidRPr="007138EA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7138EA">
        <w:rPr>
          <w:rFonts w:ascii="Times New Roman" w:hAnsi="Times New Roman" w:cs="Times New Roman"/>
          <w:i/>
          <w:iCs/>
        </w:rPr>
        <w:t>depunere</w:t>
      </w:r>
      <w:proofErr w:type="spellEnd"/>
      <w:r w:rsidRPr="007138EA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7138EA">
        <w:rPr>
          <w:rFonts w:ascii="Times New Roman" w:hAnsi="Times New Roman" w:cs="Times New Roman"/>
          <w:i/>
          <w:iCs/>
        </w:rPr>
        <w:t>contastațiilor</w:t>
      </w:r>
      <w:proofErr w:type="spellEnd"/>
    </w:p>
    <w:p w14:paraId="03677075" w14:textId="7C82185E" w:rsidR="000E30F3" w:rsidRPr="00611C81" w:rsidRDefault="000E30F3" w:rsidP="001E1A1C">
      <w:pPr>
        <w:jc w:val="both"/>
        <w:rPr>
          <w:rFonts w:ascii="Times New Roman" w:hAnsi="Times New Roman" w:cs="Times New Roman"/>
        </w:rPr>
      </w:pPr>
      <w:proofErr w:type="spellStart"/>
      <w:r w:rsidRPr="00611C81">
        <w:rPr>
          <w:rFonts w:ascii="Times New Roman" w:hAnsi="Times New Roman" w:cs="Times New Roman"/>
          <w:b/>
          <w:bCs/>
          <w:u w:val="single"/>
        </w:rPr>
        <w:t>Condițiile</w:t>
      </w:r>
      <w:proofErr w:type="spellEnd"/>
      <w:r w:rsidRPr="00611C81">
        <w:rPr>
          <w:rFonts w:ascii="Times New Roman" w:hAnsi="Times New Roman" w:cs="Times New Roman"/>
          <w:b/>
          <w:bCs/>
          <w:u w:val="single"/>
        </w:rPr>
        <w:t xml:space="preserve"> de </w:t>
      </w:r>
      <w:proofErr w:type="spellStart"/>
      <w:r w:rsidRPr="00611C81">
        <w:rPr>
          <w:rFonts w:ascii="Times New Roman" w:hAnsi="Times New Roman" w:cs="Times New Roman"/>
          <w:b/>
          <w:bCs/>
          <w:u w:val="single"/>
        </w:rPr>
        <w:t>participare</w:t>
      </w:r>
      <w:proofErr w:type="spellEnd"/>
      <w:r w:rsidRPr="00611C81">
        <w:rPr>
          <w:rFonts w:ascii="Times New Roman" w:hAnsi="Times New Roman" w:cs="Times New Roman"/>
        </w:rPr>
        <w:t xml:space="preserve"> la </w:t>
      </w:r>
      <w:proofErr w:type="spellStart"/>
      <w:r w:rsidRPr="00EF5CB7">
        <w:rPr>
          <w:rFonts w:ascii="Times New Roman" w:hAnsi="Times New Roman" w:cs="Times New Roman"/>
        </w:rPr>
        <w:t>concursul</w:t>
      </w:r>
      <w:proofErr w:type="spellEnd"/>
      <w:r w:rsidRPr="00611C81">
        <w:rPr>
          <w:rFonts w:ascii="Times New Roman" w:hAnsi="Times New Roman" w:cs="Times New Roman"/>
        </w:rPr>
        <w:t xml:space="preserve"> de </w:t>
      </w:r>
      <w:proofErr w:type="spellStart"/>
      <w:r w:rsidRPr="00611C81">
        <w:rPr>
          <w:rFonts w:ascii="Times New Roman" w:hAnsi="Times New Roman" w:cs="Times New Roman"/>
        </w:rPr>
        <w:t>promovare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în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gradul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profesional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imediat</w:t>
      </w:r>
      <w:proofErr w:type="spellEnd"/>
      <w:r w:rsidRPr="00611C81">
        <w:rPr>
          <w:rFonts w:ascii="Times New Roman" w:hAnsi="Times New Roman" w:cs="Times New Roman"/>
        </w:rPr>
        <w:t xml:space="preserve"> superior </w:t>
      </w:r>
      <w:proofErr w:type="spellStart"/>
      <w:r w:rsidRPr="00611C81">
        <w:rPr>
          <w:rFonts w:ascii="Times New Roman" w:hAnsi="Times New Roman" w:cs="Times New Roman"/>
        </w:rPr>
        <w:t>celui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deținut</w:t>
      </w:r>
      <w:proofErr w:type="spellEnd"/>
      <w:r w:rsidRPr="00611C81">
        <w:rPr>
          <w:rFonts w:ascii="Times New Roman" w:hAnsi="Times New Roman" w:cs="Times New Roman"/>
        </w:rPr>
        <w:t xml:space="preserve"> sunt </w:t>
      </w:r>
      <w:proofErr w:type="spellStart"/>
      <w:r w:rsidRPr="00611C81">
        <w:rPr>
          <w:rFonts w:ascii="Times New Roman" w:hAnsi="Times New Roman" w:cs="Times New Roman"/>
        </w:rPr>
        <w:t>cele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prevăzute</w:t>
      </w:r>
      <w:proofErr w:type="spellEnd"/>
      <w:r w:rsidRPr="00611C81">
        <w:rPr>
          <w:rFonts w:ascii="Times New Roman" w:hAnsi="Times New Roman" w:cs="Times New Roman"/>
        </w:rPr>
        <w:t xml:space="preserve"> de art. 479 </w:t>
      </w:r>
      <w:proofErr w:type="spellStart"/>
      <w:r w:rsidRPr="00611C81">
        <w:rPr>
          <w:rFonts w:ascii="Times New Roman" w:hAnsi="Times New Roman" w:cs="Times New Roman"/>
        </w:rPr>
        <w:t>alin</w:t>
      </w:r>
      <w:proofErr w:type="spellEnd"/>
      <w:r w:rsidRPr="00611C81">
        <w:rPr>
          <w:rFonts w:ascii="Times New Roman" w:hAnsi="Times New Roman" w:cs="Times New Roman"/>
        </w:rPr>
        <w:t xml:space="preserve">. (1), cu </w:t>
      </w:r>
      <w:proofErr w:type="spellStart"/>
      <w:r w:rsidRPr="00611C81">
        <w:rPr>
          <w:rFonts w:ascii="Times New Roman" w:hAnsi="Times New Roman" w:cs="Times New Roman"/>
        </w:rPr>
        <w:t>excepția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literei</w:t>
      </w:r>
      <w:proofErr w:type="spellEnd"/>
      <w:r w:rsidRPr="00611C81">
        <w:rPr>
          <w:rFonts w:ascii="Times New Roman" w:hAnsi="Times New Roman" w:cs="Times New Roman"/>
        </w:rPr>
        <w:t xml:space="preserve"> b), din O.U.G. nr. 57/2019 </w:t>
      </w:r>
      <w:proofErr w:type="spellStart"/>
      <w:r w:rsidRPr="00611C81">
        <w:rPr>
          <w:rFonts w:ascii="Times New Roman" w:hAnsi="Times New Roman" w:cs="Times New Roman"/>
        </w:rPr>
        <w:t>privind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Codul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administrativ</w:t>
      </w:r>
      <w:proofErr w:type="spellEnd"/>
      <w:r w:rsidRPr="00611C81">
        <w:rPr>
          <w:rFonts w:ascii="Times New Roman" w:hAnsi="Times New Roman" w:cs="Times New Roman"/>
        </w:rPr>
        <w:t xml:space="preserve">, cu </w:t>
      </w:r>
      <w:proofErr w:type="spellStart"/>
      <w:r w:rsidRPr="00611C81">
        <w:rPr>
          <w:rFonts w:ascii="Times New Roman" w:hAnsi="Times New Roman" w:cs="Times New Roman"/>
        </w:rPr>
        <w:t>modificările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și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completările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ulterioare</w:t>
      </w:r>
      <w:proofErr w:type="spellEnd"/>
      <w:r w:rsidRPr="00611C81">
        <w:rPr>
          <w:rFonts w:ascii="Times New Roman" w:hAnsi="Times New Roman" w:cs="Times New Roman"/>
        </w:rPr>
        <w:t xml:space="preserve">, </w:t>
      </w:r>
      <w:proofErr w:type="spellStart"/>
      <w:r w:rsidRPr="00611C81">
        <w:rPr>
          <w:rFonts w:ascii="Times New Roman" w:hAnsi="Times New Roman" w:cs="Times New Roman"/>
        </w:rPr>
        <w:t>respectiv</w:t>
      </w:r>
      <w:proofErr w:type="spellEnd"/>
      <w:r w:rsidRPr="00611C81">
        <w:rPr>
          <w:rFonts w:ascii="Times New Roman" w:hAnsi="Times New Roman" w:cs="Times New Roman"/>
        </w:rPr>
        <w:t xml:space="preserve">: </w:t>
      </w:r>
    </w:p>
    <w:p w14:paraId="3251FB31" w14:textId="77777777" w:rsidR="000E30F3" w:rsidRPr="00611C81" w:rsidRDefault="000E30F3" w:rsidP="000E30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1C81">
        <w:rPr>
          <w:rFonts w:ascii="Times New Roman" w:hAnsi="Times New Roman" w:cs="Times New Roman"/>
        </w:rPr>
        <w:t xml:space="preserve">- </w:t>
      </w:r>
      <w:proofErr w:type="spellStart"/>
      <w:r w:rsidRPr="00611C81">
        <w:rPr>
          <w:rFonts w:ascii="Times New Roman" w:hAnsi="Times New Roman" w:cs="Times New Roman"/>
        </w:rPr>
        <w:t>să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aibă</w:t>
      </w:r>
      <w:proofErr w:type="spellEnd"/>
      <w:r w:rsidRPr="00611C81">
        <w:rPr>
          <w:rFonts w:ascii="Times New Roman" w:hAnsi="Times New Roman" w:cs="Times New Roman"/>
        </w:rPr>
        <w:t xml:space="preserve"> cel </w:t>
      </w:r>
      <w:proofErr w:type="spellStart"/>
      <w:r w:rsidRPr="00611C81">
        <w:rPr>
          <w:rFonts w:ascii="Times New Roman" w:hAnsi="Times New Roman" w:cs="Times New Roman"/>
        </w:rPr>
        <w:t>puțin</w:t>
      </w:r>
      <w:proofErr w:type="spellEnd"/>
      <w:r w:rsidRPr="00611C81">
        <w:rPr>
          <w:rFonts w:ascii="Times New Roman" w:hAnsi="Times New Roman" w:cs="Times New Roman"/>
        </w:rPr>
        <w:t xml:space="preserve"> 3 ani </w:t>
      </w:r>
      <w:proofErr w:type="spellStart"/>
      <w:r w:rsidRPr="00611C81">
        <w:rPr>
          <w:rFonts w:ascii="Times New Roman" w:hAnsi="Times New Roman" w:cs="Times New Roman"/>
        </w:rPr>
        <w:t>vechime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în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gradul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profesional</w:t>
      </w:r>
      <w:proofErr w:type="spellEnd"/>
      <w:r w:rsidRPr="00611C81">
        <w:rPr>
          <w:rFonts w:ascii="Times New Roman" w:hAnsi="Times New Roman" w:cs="Times New Roman"/>
        </w:rPr>
        <w:t xml:space="preserve"> al </w:t>
      </w:r>
      <w:proofErr w:type="spellStart"/>
      <w:r w:rsidRPr="00611C81">
        <w:rPr>
          <w:rFonts w:ascii="Times New Roman" w:hAnsi="Times New Roman" w:cs="Times New Roman"/>
        </w:rPr>
        <w:t>funcției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publice</w:t>
      </w:r>
      <w:proofErr w:type="spellEnd"/>
      <w:r w:rsidRPr="00611C81">
        <w:rPr>
          <w:rFonts w:ascii="Times New Roman" w:hAnsi="Times New Roman" w:cs="Times New Roman"/>
        </w:rPr>
        <w:t xml:space="preserve"> din care </w:t>
      </w:r>
      <w:proofErr w:type="spellStart"/>
      <w:r w:rsidRPr="00611C81">
        <w:rPr>
          <w:rFonts w:ascii="Times New Roman" w:hAnsi="Times New Roman" w:cs="Times New Roman"/>
        </w:rPr>
        <w:t>promovează</w:t>
      </w:r>
      <w:proofErr w:type="spellEnd"/>
      <w:r w:rsidRPr="00611C81">
        <w:rPr>
          <w:rFonts w:ascii="Times New Roman" w:hAnsi="Times New Roman" w:cs="Times New Roman"/>
        </w:rPr>
        <w:t>;</w:t>
      </w:r>
    </w:p>
    <w:p w14:paraId="0E1E539B" w14:textId="77777777" w:rsidR="000E30F3" w:rsidRPr="00611C81" w:rsidRDefault="000E30F3" w:rsidP="000E30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1C81">
        <w:rPr>
          <w:rFonts w:ascii="Times New Roman" w:hAnsi="Times New Roman" w:cs="Times New Roman"/>
        </w:rPr>
        <w:t xml:space="preserve">- </w:t>
      </w:r>
      <w:proofErr w:type="spellStart"/>
      <w:r w:rsidRPr="00611C81">
        <w:rPr>
          <w:rFonts w:ascii="Times New Roman" w:hAnsi="Times New Roman" w:cs="Times New Roman"/>
        </w:rPr>
        <w:t>să</w:t>
      </w:r>
      <w:proofErr w:type="spellEnd"/>
      <w:r w:rsidRPr="00611C81">
        <w:rPr>
          <w:rFonts w:ascii="Times New Roman" w:hAnsi="Times New Roman" w:cs="Times New Roman"/>
        </w:rPr>
        <w:t xml:space="preserve"> fi </w:t>
      </w:r>
      <w:proofErr w:type="spellStart"/>
      <w:r w:rsidRPr="00611C81">
        <w:rPr>
          <w:rFonts w:ascii="Times New Roman" w:hAnsi="Times New Roman" w:cs="Times New Roman"/>
        </w:rPr>
        <w:t>obținut</w:t>
      </w:r>
      <w:proofErr w:type="spellEnd"/>
      <w:r w:rsidRPr="00611C81">
        <w:rPr>
          <w:rFonts w:ascii="Times New Roman" w:hAnsi="Times New Roman" w:cs="Times New Roman"/>
        </w:rPr>
        <w:t xml:space="preserve"> cel </w:t>
      </w:r>
      <w:proofErr w:type="spellStart"/>
      <w:r w:rsidRPr="00611C81">
        <w:rPr>
          <w:rFonts w:ascii="Times New Roman" w:hAnsi="Times New Roman" w:cs="Times New Roman"/>
        </w:rPr>
        <w:t>puțin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calificativul</w:t>
      </w:r>
      <w:proofErr w:type="spellEnd"/>
      <w:r w:rsidRPr="00611C81">
        <w:rPr>
          <w:rFonts w:ascii="Times New Roman" w:hAnsi="Times New Roman" w:cs="Times New Roman"/>
        </w:rPr>
        <w:t xml:space="preserve"> "bine" la </w:t>
      </w:r>
      <w:proofErr w:type="spellStart"/>
      <w:r w:rsidRPr="00611C81">
        <w:rPr>
          <w:rFonts w:ascii="Times New Roman" w:hAnsi="Times New Roman" w:cs="Times New Roman"/>
        </w:rPr>
        <w:t>evaluarea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performanțelor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individuale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în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ultimii</w:t>
      </w:r>
      <w:proofErr w:type="spellEnd"/>
      <w:r w:rsidRPr="00611C81">
        <w:rPr>
          <w:rFonts w:ascii="Times New Roman" w:hAnsi="Times New Roman" w:cs="Times New Roman"/>
        </w:rPr>
        <w:t xml:space="preserve"> 2 ani de </w:t>
      </w:r>
      <w:proofErr w:type="spellStart"/>
      <w:r w:rsidRPr="00611C81">
        <w:rPr>
          <w:rFonts w:ascii="Times New Roman" w:hAnsi="Times New Roman" w:cs="Times New Roman"/>
        </w:rPr>
        <w:t>activitate</w:t>
      </w:r>
      <w:proofErr w:type="spellEnd"/>
      <w:r w:rsidRPr="00611C81">
        <w:rPr>
          <w:rFonts w:ascii="Times New Roman" w:hAnsi="Times New Roman" w:cs="Times New Roman"/>
        </w:rPr>
        <w:t>;</w:t>
      </w:r>
    </w:p>
    <w:p w14:paraId="3C7A1BC1" w14:textId="77777777" w:rsidR="000E30F3" w:rsidRPr="00611C81" w:rsidRDefault="000E30F3" w:rsidP="000E30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1C81">
        <w:rPr>
          <w:rFonts w:ascii="Times New Roman" w:hAnsi="Times New Roman" w:cs="Times New Roman"/>
        </w:rPr>
        <w:t xml:space="preserve">- </w:t>
      </w:r>
      <w:proofErr w:type="spellStart"/>
      <w:r w:rsidRPr="00611C81">
        <w:rPr>
          <w:rFonts w:ascii="Times New Roman" w:hAnsi="Times New Roman" w:cs="Times New Roman"/>
        </w:rPr>
        <w:t>să</w:t>
      </w:r>
      <w:proofErr w:type="spellEnd"/>
      <w:r w:rsidRPr="00611C81">
        <w:rPr>
          <w:rFonts w:ascii="Times New Roman" w:hAnsi="Times New Roman" w:cs="Times New Roman"/>
        </w:rPr>
        <w:t xml:space="preserve"> nu </w:t>
      </w:r>
      <w:proofErr w:type="spellStart"/>
      <w:r w:rsidRPr="00611C81">
        <w:rPr>
          <w:rFonts w:ascii="Times New Roman" w:hAnsi="Times New Roman" w:cs="Times New Roman"/>
        </w:rPr>
        <w:t>aibă</w:t>
      </w:r>
      <w:proofErr w:type="spellEnd"/>
      <w:r w:rsidRPr="00611C81">
        <w:rPr>
          <w:rFonts w:ascii="Times New Roman" w:hAnsi="Times New Roman" w:cs="Times New Roman"/>
        </w:rPr>
        <w:t xml:space="preserve"> o </w:t>
      </w:r>
      <w:proofErr w:type="spellStart"/>
      <w:r w:rsidRPr="00611C81">
        <w:rPr>
          <w:rFonts w:ascii="Times New Roman" w:hAnsi="Times New Roman" w:cs="Times New Roman"/>
        </w:rPr>
        <w:t>sancțiune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disciplinară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neradiată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în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condițiile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Codului</w:t>
      </w:r>
      <w:proofErr w:type="spellEnd"/>
      <w:r w:rsidRPr="00611C81">
        <w:rPr>
          <w:rFonts w:ascii="Times New Roman" w:hAnsi="Times New Roman" w:cs="Times New Roman"/>
        </w:rPr>
        <w:t xml:space="preserve"> </w:t>
      </w:r>
      <w:proofErr w:type="spellStart"/>
      <w:r w:rsidRPr="00611C81">
        <w:rPr>
          <w:rFonts w:ascii="Times New Roman" w:hAnsi="Times New Roman" w:cs="Times New Roman"/>
        </w:rPr>
        <w:t>administrativ</w:t>
      </w:r>
      <w:proofErr w:type="spellEnd"/>
      <w:r w:rsidRPr="00611C81">
        <w:rPr>
          <w:rFonts w:ascii="Times New Roman" w:hAnsi="Times New Roman" w:cs="Times New Roman"/>
        </w:rPr>
        <w:t>.</w:t>
      </w:r>
    </w:p>
    <w:p w14:paraId="6C011D6C" w14:textId="77777777" w:rsidR="001E1A1C" w:rsidRDefault="001E1A1C" w:rsidP="00D54233">
      <w:pPr>
        <w:autoSpaceDE w:val="0"/>
        <w:autoSpaceDN w:val="0"/>
        <w:adjustRightInd w:val="0"/>
        <w:jc w:val="both"/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</w:pPr>
    </w:p>
    <w:p w14:paraId="4A767547" w14:textId="409695E4" w:rsidR="00611C81" w:rsidRPr="001E1A1C" w:rsidRDefault="003A26C8" w:rsidP="00D54233">
      <w:pPr>
        <w:autoSpaceDE w:val="0"/>
        <w:autoSpaceDN w:val="0"/>
        <w:adjustRightInd w:val="0"/>
        <w:jc w:val="both"/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</w:pPr>
      <w:r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BIBLIOGRAFI</w:t>
      </w:r>
      <w:r w:rsidR="000B75CF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E</w:t>
      </w:r>
      <w:r w:rsidR="00611C81" w:rsidRPr="001E1A1C">
        <w:rPr>
          <w:sz w:val="20"/>
          <w:szCs w:val="20"/>
        </w:rPr>
        <w:t xml:space="preserve"> </w:t>
      </w:r>
      <w:proofErr w:type="spellStart"/>
      <w:r w:rsidR="00D54233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pentru</w:t>
      </w:r>
      <w:proofErr w:type="spellEnd"/>
      <w:r w:rsidR="00611C81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54233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concursul</w:t>
      </w:r>
      <w:proofErr w:type="spellEnd"/>
      <w:r w:rsidR="00611C81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D54233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de</w:t>
      </w:r>
      <w:r w:rsidR="00611C81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11C81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promovare</w:t>
      </w:r>
      <w:proofErr w:type="spellEnd"/>
      <w:r w:rsidR="00611C81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11C81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în</w:t>
      </w:r>
      <w:proofErr w:type="spellEnd"/>
      <w:r w:rsidR="00611C81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grad </w:t>
      </w:r>
      <w:proofErr w:type="spellStart"/>
      <w:r w:rsidR="00611C81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profesional</w:t>
      </w:r>
      <w:proofErr w:type="spellEnd"/>
      <w:r w:rsidR="00611C81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11C81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imediat</w:t>
      </w:r>
      <w:proofErr w:type="spellEnd"/>
      <w:r w:rsidR="00611C81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superior </w:t>
      </w:r>
      <w:proofErr w:type="spellStart"/>
      <w:r w:rsidR="00611C81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celui</w:t>
      </w:r>
      <w:proofErr w:type="spellEnd"/>
      <w:r w:rsidR="00611C81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11C81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deținut</w:t>
      </w:r>
      <w:proofErr w:type="spellEnd"/>
      <w:r w:rsidR="00611C81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D54233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de</w:t>
      </w:r>
      <w:r w:rsidR="00611C81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11C81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funcționari</w:t>
      </w:r>
      <w:r w:rsidR="00D54233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i</w:t>
      </w:r>
      <w:proofErr w:type="spellEnd"/>
      <w:r w:rsidR="00D54233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11C81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publici</w:t>
      </w:r>
      <w:proofErr w:type="spellEnd"/>
      <w:r w:rsidR="00611C81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D54233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de </w:t>
      </w:r>
      <w:proofErr w:type="spellStart"/>
      <w:r w:rsidR="00D54233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execuție</w:t>
      </w:r>
      <w:proofErr w:type="spellEnd"/>
      <w:r w:rsidR="00D54233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611C81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din </w:t>
      </w:r>
      <w:proofErr w:type="spellStart"/>
      <w:r w:rsidR="00611C81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cadrul</w:t>
      </w:r>
      <w:proofErr w:type="spellEnd"/>
      <w:r w:rsidR="00611C81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11C81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Primăriei</w:t>
      </w:r>
      <w:proofErr w:type="spellEnd"/>
      <w:r w:rsidR="00611C81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11C81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Comunei</w:t>
      </w:r>
      <w:proofErr w:type="spellEnd"/>
      <w:r w:rsidR="00611C81" w:rsidRPr="001E1A1C">
        <w:rPr>
          <w:rStyle w:val="Strong"/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Ghiroda:</w:t>
      </w:r>
    </w:p>
    <w:p w14:paraId="7D5F1329" w14:textId="5FE5762E" w:rsidR="00596ED7" w:rsidRPr="001E1A1C" w:rsidRDefault="00611C81" w:rsidP="00611C81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270" w:hanging="270"/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</w:pPr>
      <w:bookmarkStart w:id="2" w:name="_Hlk194485874"/>
      <w:proofErr w:type="spellStart"/>
      <w:r w:rsidRPr="001E1A1C">
        <w:rPr>
          <w:rFonts w:ascii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FFFFFF"/>
        </w:rPr>
        <w:t>Pentru</w:t>
      </w:r>
      <w:proofErr w:type="spellEnd"/>
      <w:r w:rsidRPr="001E1A1C">
        <w:rPr>
          <w:rFonts w:ascii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FFFFFF"/>
        </w:rPr>
        <w:t>funcția</w:t>
      </w:r>
      <w:proofErr w:type="spellEnd"/>
      <w:r w:rsidRPr="001E1A1C">
        <w:rPr>
          <w:rFonts w:ascii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FFFFFF"/>
        </w:rPr>
        <w:t>publică</w:t>
      </w:r>
      <w:proofErr w:type="spellEnd"/>
      <w:r w:rsidRPr="001E1A1C">
        <w:rPr>
          <w:rFonts w:ascii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1E1A1C">
        <w:rPr>
          <w:rFonts w:ascii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FFFFFF"/>
        </w:rPr>
        <w:t>cadrul</w:t>
      </w:r>
      <w:proofErr w:type="spellEnd"/>
      <w:r w:rsidRPr="001E1A1C">
        <w:rPr>
          <w:rFonts w:ascii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FFFFFF"/>
        </w:rPr>
        <w:t>Compartimentului</w:t>
      </w:r>
      <w:bookmarkEnd w:id="2"/>
      <w:proofErr w:type="spellEnd"/>
      <w:r w:rsidR="00986AB2" w:rsidRPr="001E1A1C">
        <w:rPr>
          <w:rFonts w:ascii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6AB2" w:rsidRPr="001E1A1C">
        <w:rPr>
          <w:rFonts w:ascii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FFFFFF"/>
        </w:rPr>
        <w:t>Impozite</w:t>
      </w:r>
      <w:proofErr w:type="spellEnd"/>
      <w:r w:rsidR="00986AB2" w:rsidRPr="001E1A1C">
        <w:rPr>
          <w:rFonts w:ascii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6AB2" w:rsidRPr="001E1A1C">
        <w:rPr>
          <w:rFonts w:ascii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FFFFFF"/>
        </w:rPr>
        <w:t>și</w:t>
      </w:r>
      <w:proofErr w:type="spellEnd"/>
      <w:r w:rsidR="00986AB2" w:rsidRPr="001E1A1C">
        <w:rPr>
          <w:rFonts w:ascii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Taxe</w:t>
      </w:r>
    </w:p>
    <w:p w14:paraId="26425413" w14:textId="0DE4A071" w:rsidR="00645AE0" w:rsidRPr="001E1A1C" w:rsidRDefault="00645AE0" w:rsidP="00F96ECD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</w:pPr>
      <w:bookmarkStart w:id="3" w:name="_Hlk194486449"/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Constituția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României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republicată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modificările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și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completările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ulterioare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tematica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– INTEGRAL. </w:t>
      </w:r>
    </w:p>
    <w:p w14:paraId="59A02D73" w14:textId="671DDBD4" w:rsidR="00645AE0" w:rsidRPr="001E1A1C" w:rsidRDefault="00645AE0" w:rsidP="00F96ECD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</w:pP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Ordonanța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Guvernului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nr. 137/2000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privind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prevenirea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și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sancționarea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tuturor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formelor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de </w:t>
      </w:r>
      <w:proofErr w:type="spellStart"/>
      <w:proofErr w:type="gram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discriminare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republicată</w:t>
      </w:r>
      <w:proofErr w:type="spellEnd"/>
      <w:proofErr w:type="gram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modificările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și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completările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ulterioare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tematica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– INTEGRAL.</w:t>
      </w:r>
    </w:p>
    <w:p w14:paraId="353416E3" w14:textId="77777777" w:rsidR="00645AE0" w:rsidRPr="001E1A1C" w:rsidRDefault="00645AE0" w:rsidP="00F96ECD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</w:pP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Legea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bookmarkStart w:id="4" w:name="_Hlk205287674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nr.</w:t>
      </w:r>
      <w:bookmarkEnd w:id="4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202/2002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privind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egalitatea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șanse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și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tratament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între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femei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și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bărbați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republicată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bookmarkStart w:id="5" w:name="_Hlk194504649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cu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modificările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   </w:t>
      </w:r>
      <w:proofErr w:type="spellStart"/>
      <w:proofErr w:type="gram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și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completările</w:t>
      </w:r>
      <w:proofErr w:type="spellEnd"/>
      <w:proofErr w:type="gram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ulterioare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tematica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bookmarkStart w:id="6" w:name="_Hlk194581692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– INTEGRAL</w:t>
      </w:r>
      <w:bookmarkEnd w:id="6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.</w:t>
      </w:r>
      <w:bookmarkEnd w:id="5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0F487D22" w14:textId="77777777" w:rsidR="003330DF" w:rsidRPr="001E1A1C" w:rsidRDefault="00645AE0" w:rsidP="00F96ECD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</w:pPr>
      <w:bookmarkStart w:id="7" w:name="_Hlk205289250"/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Ordonanța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Urgență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Guvernului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nr. 57/2019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privind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Codul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administrativ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actualizatǎ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modificările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și         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completările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ulterioare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tematica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– </w:t>
      </w:r>
      <w:proofErr w:type="spellStart"/>
      <w:r w:rsidR="003330DF"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partea</w:t>
      </w:r>
      <w:proofErr w:type="spellEnd"/>
      <w:r w:rsidR="003330DF"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I, </w:t>
      </w:r>
      <w:proofErr w:type="spellStart"/>
      <w:r w:rsidR="003330DF"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partea</w:t>
      </w:r>
      <w:proofErr w:type="spellEnd"/>
      <w:r w:rsidR="003330DF"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3330DF"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a</w:t>
      </w:r>
      <w:proofErr w:type="gramEnd"/>
      <w:r w:rsidR="003330DF"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II-a, </w:t>
      </w:r>
      <w:proofErr w:type="spellStart"/>
      <w:r w:rsidR="003330DF"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titlul</w:t>
      </w:r>
      <w:proofErr w:type="spellEnd"/>
      <w:r w:rsidR="003330DF"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I </w:t>
      </w:r>
      <w:proofErr w:type="spellStart"/>
      <w:r w:rsidR="003330DF"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şi</w:t>
      </w:r>
      <w:proofErr w:type="spellEnd"/>
      <w:r w:rsidR="003330DF"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330DF"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titlul</w:t>
      </w:r>
      <w:proofErr w:type="spellEnd"/>
      <w:r w:rsidR="003330DF"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II, </w:t>
      </w:r>
      <w:proofErr w:type="spellStart"/>
      <w:r w:rsidR="003330DF"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partea</w:t>
      </w:r>
      <w:proofErr w:type="spellEnd"/>
      <w:r w:rsidR="003330DF"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3330DF"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a</w:t>
      </w:r>
      <w:proofErr w:type="gramEnd"/>
      <w:r w:rsidR="003330DF"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IV-a, </w:t>
      </w:r>
      <w:proofErr w:type="spellStart"/>
      <w:r w:rsidR="003330DF"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titlul</w:t>
      </w:r>
      <w:proofErr w:type="spellEnd"/>
      <w:r w:rsidR="003330DF"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I </w:t>
      </w:r>
      <w:proofErr w:type="spellStart"/>
      <w:r w:rsidR="003330DF"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şi</w:t>
      </w:r>
      <w:proofErr w:type="spellEnd"/>
      <w:r w:rsidR="003330DF"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330DF"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partea</w:t>
      </w:r>
      <w:proofErr w:type="spellEnd"/>
      <w:r w:rsidR="003330DF"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a VI-a, </w:t>
      </w:r>
      <w:proofErr w:type="spellStart"/>
      <w:r w:rsidR="003330DF"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titlul</w:t>
      </w:r>
      <w:proofErr w:type="spellEnd"/>
      <w:r w:rsidR="003330DF"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I </w:t>
      </w:r>
      <w:proofErr w:type="spellStart"/>
      <w:r w:rsidR="003330DF"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şi</w:t>
      </w:r>
      <w:proofErr w:type="spellEnd"/>
      <w:r w:rsidR="003330DF"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330DF"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titlul</w:t>
      </w:r>
      <w:proofErr w:type="spellEnd"/>
      <w:r w:rsidR="003330DF"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II</w:t>
      </w:r>
    </w:p>
    <w:p w14:paraId="78295F43" w14:textId="0065CBE6" w:rsidR="00BB7C6B" w:rsidRPr="001E1A1C" w:rsidRDefault="00BB7C6B" w:rsidP="00F96ECD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</w:pP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Legea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nr. 207/2015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privind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Codul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procedură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fiscală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modificările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şi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completările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ulterioare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tematica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- INTEGRAL</w:t>
      </w:r>
    </w:p>
    <w:p w14:paraId="6596CD5F" w14:textId="3D960CC4" w:rsidR="00BB7C6B" w:rsidRPr="001E1A1C" w:rsidRDefault="00BB7C6B" w:rsidP="00F96ECD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</w:pP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Legea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227/2015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privind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Codul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Fiscal cu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modificările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şi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completările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ulterioare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tematica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Titlul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IX  "</w:t>
      </w:r>
      <w:proofErr w:type="spellStart"/>
      <w:proofErr w:type="gram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Impozite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si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Taxe locale" (de la art. 453 la art. 495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inclusiv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) </w:t>
      </w:r>
    </w:p>
    <w:p w14:paraId="0E0C97CB" w14:textId="12E292CE" w:rsidR="002A34C1" w:rsidRPr="001E1A1C" w:rsidRDefault="00BB7C6B" w:rsidP="00F96ECD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i/>
          <w:iCs/>
          <w:color w:val="EE0000"/>
          <w:sz w:val="20"/>
          <w:szCs w:val="20"/>
          <w:bdr w:val="none" w:sz="0" w:space="0" w:color="auto" w:frame="1"/>
          <w:shd w:val="clear" w:color="auto" w:fill="FFFFFF"/>
        </w:rPr>
      </w:pP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Legea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finanţelor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publice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locale nr. 273/2006, cu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modificările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şi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completările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ulterioare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tematica</w:t>
      </w:r>
      <w:proofErr w:type="spellEnd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bookmarkEnd w:id="3"/>
      <w:bookmarkEnd w:id="7"/>
      <w:r w:rsidRPr="001E1A1C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- INTEGRA</w:t>
      </w:r>
      <w:r w:rsid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L</w:t>
      </w:r>
    </w:p>
    <w:p w14:paraId="0F036D22" w14:textId="77777777" w:rsidR="00BB7C6B" w:rsidRPr="001E1A1C" w:rsidRDefault="00BB7C6B" w:rsidP="00BB7C6B">
      <w:pPr>
        <w:pStyle w:val="ListParagraph"/>
        <w:jc w:val="both"/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</w:pPr>
    </w:p>
    <w:p w14:paraId="7817472A" w14:textId="073A617B" w:rsidR="004804E4" w:rsidRPr="001E1A1C" w:rsidRDefault="00596ED7" w:rsidP="002A34C1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270" w:hanging="270"/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</w:pPr>
      <w:proofErr w:type="spellStart"/>
      <w:r w:rsidRPr="001E1A1C">
        <w:rPr>
          <w:rFonts w:ascii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FFFFFF"/>
        </w:rPr>
        <w:t>Pentru</w:t>
      </w:r>
      <w:proofErr w:type="spellEnd"/>
      <w:r w:rsidRPr="001E1A1C">
        <w:rPr>
          <w:rFonts w:ascii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FFFFFF"/>
        </w:rPr>
        <w:t>funcția</w:t>
      </w:r>
      <w:proofErr w:type="spellEnd"/>
      <w:r w:rsidRPr="001E1A1C">
        <w:rPr>
          <w:rFonts w:ascii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FFFFFF"/>
        </w:rPr>
        <w:t>publică</w:t>
      </w:r>
      <w:proofErr w:type="spellEnd"/>
      <w:r w:rsidRPr="001E1A1C">
        <w:rPr>
          <w:rFonts w:ascii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1E1A1C">
        <w:rPr>
          <w:rFonts w:ascii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FFFFFF"/>
        </w:rPr>
        <w:t>cadrul</w:t>
      </w:r>
      <w:proofErr w:type="spellEnd"/>
      <w:r w:rsidRPr="001E1A1C">
        <w:rPr>
          <w:rFonts w:ascii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1A1C">
        <w:rPr>
          <w:rFonts w:ascii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FFFFFF"/>
        </w:rPr>
        <w:t>Compartimentului</w:t>
      </w:r>
      <w:proofErr w:type="spellEnd"/>
      <w:r w:rsidRPr="001E1A1C">
        <w:rPr>
          <w:rFonts w:ascii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6AB2" w:rsidRPr="001E1A1C">
        <w:rPr>
          <w:rFonts w:ascii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FFFFFF"/>
        </w:rPr>
        <w:t>Achiziții</w:t>
      </w:r>
      <w:proofErr w:type="spellEnd"/>
      <w:r w:rsidR="00986AB2" w:rsidRPr="001E1A1C">
        <w:rPr>
          <w:rFonts w:ascii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86AB2" w:rsidRPr="001E1A1C">
        <w:rPr>
          <w:rFonts w:ascii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FFFFFF"/>
        </w:rPr>
        <w:t>publice</w:t>
      </w:r>
      <w:proofErr w:type="spellEnd"/>
      <w:r w:rsidR="00986AB2" w:rsidRPr="001E1A1C">
        <w:rPr>
          <w:rFonts w:ascii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– Dezvoltare </w:t>
      </w:r>
      <w:proofErr w:type="spellStart"/>
      <w:r w:rsidR="00986AB2" w:rsidRPr="001E1A1C">
        <w:rPr>
          <w:rFonts w:ascii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FFFFFF"/>
        </w:rPr>
        <w:t>localǎ</w:t>
      </w:r>
      <w:proofErr w:type="spellEnd"/>
    </w:p>
    <w:p w14:paraId="65CE5C6D" w14:textId="38BCBB82" w:rsidR="00583B33" w:rsidRPr="00F96ECD" w:rsidRDefault="004804E4" w:rsidP="00F96EC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</w:pPr>
      <w:bookmarkStart w:id="8" w:name="_Hlk194504387"/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Constituția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României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republicată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modificările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și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completările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ulterioare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tematica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– INTEGRAL. </w:t>
      </w:r>
    </w:p>
    <w:p w14:paraId="67C2CBD0" w14:textId="7D69FAFB" w:rsidR="004804E4" w:rsidRPr="00F96ECD" w:rsidRDefault="004804E4" w:rsidP="00F96EC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</w:pP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Ordonanța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Guvernului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nr. 137/2000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privind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prevenirea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și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sancționarea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tuturor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formelor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de </w:t>
      </w:r>
      <w:proofErr w:type="spellStart"/>
      <w:proofErr w:type="gram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discriminare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r w:rsidR="00DC5F77"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republicată</w:t>
      </w:r>
      <w:proofErr w:type="spellEnd"/>
      <w:proofErr w:type="gram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modificările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și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completările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ulterioare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tematica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– INTEGRAL.</w:t>
      </w:r>
    </w:p>
    <w:p w14:paraId="0853B805" w14:textId="0FA7A770" w:rsidR="004804E4" w:rsidRPr="00F96ECD" w:rsidRDefault="004804E4" w:rsidP="00F96EC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</w:pP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Legea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nr. 202/2002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privind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egalitatea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șanse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și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tratament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între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femei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și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bărbați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republicată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modificările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DC5F77"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  </w:t>
      </w:r>
      <w:proofErr w:type="spellStart"/>
      <w:proofErr w:type="gram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și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completările</w:t>
      </w:r>
      <w:proofErr w:type="spellEnd"/>
      <w:proofErr w:type="gram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ulterioare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tematica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– INTEGRAL. </w:t>
      </w:r>
    </w:p>
    <w:p w14:paraId="6AA3E50B" w14:textId="1E5B4B09" w:rsidR="00BA6B4B" w:rsidRPr="00F96ECD" w:rsidRDefault="00583B33" w:rsidP="00F96ECD">
      <w:pPr>
        <w:pStyle w:val="ListParagraph"/>
        <w:numPr>
          <w:ilvl w:val="0"/>
          <w:numId w:val="25"/>
        </w:numPr>
        <w:tabs>
          <w:tab w:val="left" w:pos="81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</w:pP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Ordonanța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Urgență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Guvernului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nr. 57/2019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privind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Codul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administrativ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actualizatǎ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modificările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și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        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completările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ulterioare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tematica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–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partea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I,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partea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a</w:t>
      </w:r>
      <w:proofErr w:type="gram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II-a,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titlul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I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şi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titlul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II,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partea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a</w:t>
      </w:r>
      <w:proofErr w:type="gram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IV-a,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titlul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I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şi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partea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a VI-a,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titlul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I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şi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titlul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II</w:t>
      </w:r>
      <w:r w:rsidR="007F6881"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– INTEGRAL</w:t>
      </w:r>
    </w:p>
    <w:p w14:paraId="59F617FE" w14:textId="2C217ADB" w:rsidR="00986AB2" w:rsidRPr="00F96ECD" w:rsidRDefault="002735F3" w:rsidP="00F96ECD">
      <w:pPr>
        <w:pStyle w:val="ListParagraph"/>
        <w:numPr>
          <w:ilvl w:val="0"/>
          <w:numId w:val="25"/>
        </w:numPr>
        <w:tabs>
          <w:tab w:val="left" w:pos="81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</w:pP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Legea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nr. 98/2016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privind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achiziţiile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publice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modificările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şi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completările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ulterioare</w:t>
      </w:r>
      <w:proofErr w:type="spellEnd"/>
      <w:r w:rsidR="00493A25"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,</w:t>
      </w:r>
      <w:r w:rsidR="00BB7C6B"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="00BB7C6B"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tematica</w:t>
      </w:r>
      <w:proofErr w:type="spellEnd"/>
      <w:r w:rsidR="00BB7C6B"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– INTEGRAL </w:t>
      </w:r>
    </w:p>
    <w:p w14:paraId="0DCC8404" w14:textId="5D6E77E5" w:rsidR="00BB7C6B" w:rsidRPr="00F96ECD" w:rsidRDefault="00BB7C6B" w:rsidP="00F96ECD">
      <w:pPr>
        <w:pStyle w:val="ListParagraph"/>
        <w:numPr>
          <w:ilvl w:val="0"/>
          <w:numId w:val="25"/>
        </w:numPr>
        <w:tabs>
          <w:tab w:val="left" w:pos="81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</w:pPr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H.G. nr. 395/2016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pentru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aprobarea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Normelor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metodologice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aplicare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prevederilor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referitoare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atribuirea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contractului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F96ECD"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d</w:t>
      </w:r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e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achiziţie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publică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/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acordului-cadru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Legea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nr. 98/2016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privind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achiziţiile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publice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bookmarkStart w:id="9" w:name="_Hlk213311052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cu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modificările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şi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completările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ulterioare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tematica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– INTEGRAL</w:t>
      </w:r>
      <w:bookmarkEnd w:id="9"/>
    </w:p>
    <w:p w14:paraId="05BBEF46" w14:textId="33EADC84" w:rsidR="00675151" w:rsidRPr="00F96ECD" w:rsidRDefault="001E1A1C" w:rsidP="00F96ECD">
      <w:pPr>
        <w:pStyle w:val="ListParagraph"/>
        <w:numPr>
          <w:ilvl w:val="0"/>
          <w:numId w:val="25"/>
        </w:numPr>
        <w:tabs>
          <w:tab w:val="left" w:pos="81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</w:pP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Legea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nr. 101/2016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privind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remediile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şi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căile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atac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în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materie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atribuire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contractelor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achiziţie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publică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a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contractelor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sectoriale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şi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contractelor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concesiune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lucrări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şi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concesiune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servicii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precum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şi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pentru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organizarea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şi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funcţionarea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Consiliului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Naţional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Soluţionare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Contestaţiilor</w:t>
      </w:r>
      <w:proofErr w:type="spellEnd"/>
      <w:r w:rsidRPr="00F96ECD">
        <w:rPr>
          <w:sz w:val="20"/>
          <w:szCs w:val="20"/>
        </w:rPr>
        <w:t xml:space="preserve"> </w:t>
      </w:r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cu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modificările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şi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completările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ulterioare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tematica</w:t>
      </w:r>
      <w:proofErr w:type="spellEnd"/>
      <w:r w:rsidRPr="00F96ECD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– INTEGRAL</w:t>
      </w:r>
    </w:p>
    <w:p w14:paraId="0DB11973" w14:textId="77777777" w:rsidR="001E1A1C" w:rsidRPr="001E1A1C" w:rsidRDefault="001E1A1C" w:rsidP="002735F3">
      <w:pPr>
        <w:pStyle w:val="ListParagraph"/>
        <w:tabs>
          <w:tab w:val="left" w:pos="810"/>
        </w:tabs>
        <w:autoSpaceDE w:val="0"/>
        <w:autoSpaceDN w:val="0"/>
        <w:adjustRightInd w:val="0"/>
        <w:ind w:hanging="360"/>
        <w:jc w:val="both"/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</w:pPr>
    </w:p>
    <w:bookmarkEnd w:id="8"/>
    <w:p w14:paraId="41A012BC" w14:textId="14E0F079" w:rsidR="004804E4" w:rsidRPr="004D56D3" w:rsidRDefault="009519BD" w:rsidP="009519BD">
      <w:pPr>
        <w:autoSpaceDE w:val="0"/>
        <w:autoSpaceDN w:val="0"/>
        <w:adjustRightInd w:val="0"/>
        <w:jc w:val="both"/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</w:pPr>
      <w:proofErr w:type="spellStart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Expresia</w:t>
      </w:r>
      <w:proofErr w:type="spellEnd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actualizată</w:t>
      </w:r>
      <w:proofErr w:type="spellEnd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modificările</w:t>
      </w:r>
      <w:proofErr w:type="spellEnd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şi</w:t>
      </w:r>
      <w:proofErr w:type="spellEnd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completările</w:t>
      </w:r>
      <w:proofErr w:type="spellEnd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ulterioare</w:t>
      </w:r>
      <w:proofErr w:type="spellEnd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cuprinde</w:t>
      </w:r>
      <w:proofErr w:type="spellEnd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toate</w:t>
      </w:r>
      <w:proofErr w:type="spellEnd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modificările</w:t>
      </w:r>
      <w:proofErr w:type="spellEnd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şi</w:t>
      </w:r>
      <w:proofErr w:type="spellEnd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actualizările</w:t>
      </w:r>
      <w:proofErr w:type="spellEnd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 xml:space="preserve"> de la data </w:t>
      </w:r>
      <w:proofErr w:type="spellStart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apariţiei</w:t>
      </w:r>
      <w:proofErr w:type="spellEnd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actului</w:t>
      </w:r>
      <w:proofErr w:type="spellEnd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normativ</w:t>
      </w:r>
      <w:proofErr w:type="spellEnd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în</w:t>
      </w:r>
      <w:proofErr w:type="spellEnd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Monitorul</w:t>
      </w:r>
      <w:proofErr w:type="spellEnd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Oficial</w:t>
      </w:r>
      <w:proofErr w:type="spellEnd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 xml:space="preserve">  </w:t>
      </w:r>
      <w:proofErr w:type="spellStart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până</w:t>
      </w:r>
      <w:proofErr w:type="spellEnd"/>
      <w:proofErr w:type="gramEnd"/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 xml:space="preserve"> la data de 01.</w:t>
      </w:r>
      <w:r w:rsidR="00986AB2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11</w:t>
      </w:r>
      <w:r w:rsidRPr="004D56D3">
        <w:rPr>
          <w:rStyle w:val="Strong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.2025.</w:t>
      </w:r>
    </w:p>
    <w:p w14:paraId="04B500C8" w14:textId="77777777" w:rsidR="001E1A1C" w:rsidRDefault="001E1A1C" w:rsidP="009519B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32323"/>
          <w:shd w:val="clear" w:color="auto" w:fill="FFFFFF"/>
        </w:rPr>
      </w:pPr>
    </w:p>
    <w:p w14:paraId="4ED60F7F" w14:textId="54D183AA" w:rsidR="009519BD" w:rsidRPr="00611C81" w:rsidRDefault="009519BD" w:rsidP="009519B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611C81">
        <w:rPr>
          <w:rFonts w:ascii="Times New Roman" w:hAnsi="Times New Roman" w:cs="Times New Roman"/>
          <w:color w:val="232323"/>
          <w:shd w:val="clear" w:color="auto" w:fill="FFFFFF"/>
        </w:rPr>
        <w:t>Relaţii</w:t>
      </w:r>
      <w:proofErr w:type="spellEnd"/>
      <w:r w:rsidRPr="00611C81">
        <w:rPr>
          <w:rFonts w:ascii="Times New Roman" w:hAnsi="Times New Roman" w:cs="Times New Roman"/>
          <w:color w:val="232323"/>
          <w:shd w:val="clear" w:color="auto" w:fill="FFFFFF"/>
        </w:rPr>
        <w:t xml:space="preserve"> </w:t>
      </w:r>
      <w:proofErr w:type="spellStart"/>
      <w:r w:rsidRPr="00611C81">
        <w:rPr>
          <w:rFonts w:ascii="Times New Roman" w:hAnsi="Times New Roman" w:cs="Times New Roman"/>
          <w:color w:val="232323"/>
          <w:shd w:val="clear" w:color="auto" w:fill="FFFFFF"/>
        </w:rPr>
        <w:t>suplimentare</w:t>
      </w:r>
      <w:proofErr w:type="spellEnd"/>
      <w:r w:rsidRPr="00611C81">
        <w:rPr>
          <w:rFonts w:ascii="Times New Roman" w:hAnsi="Times New Roman" w:cs="Times New Roman"/>
          <w:color w:val="232323"/>
          <w:shd w:val="clear" w:color="auto" w:fill="FFFFFF"/>
        </w:rPr>
        <w:t xml:space="preserve"> se pot </w:t>
      </w:r>
      <w:proofErr w:type="spellStart"/>
      <w:r w:rsidRPr="00611C81">
        <w:rPr>
          <w:rFonts w:ascii="Times New Roman" w:hAnsi="Times New Roman" w:cs="Times New Roman"/>
          <w:color w:val="232323"/>
          <w:shd w:val="clear" w:color="auto" w:fill="FFFFFF"/>
        </w:rPr>
        <w:t>obţine</w:t>
      </w:r>
      <w:proofErr w:type="spellEnd"/>
      <w:r w:rsidRPr="00611C81">
        <w:rPr>
          <w:rFonts w:ascii="Times New Roman" w:hAnsi="Times New Roman" w:cs="Times New Roman"/>
          <w:color w:val="232323"/>
          <w:shd w:val="clear" w:color="auto" w:fill="FFFFFF"/>
        </w:rPr>
        <w:t xml:space="preserve"> </w:t>
      </w:r>
      <w:proofErr w:type="spellStart"/>
      <w:r w:rsidRPr="00611C81">
        <w:rPr>
          <w:rFonts w:ascii="Times New Roman" w:hAnsi="Times New Roman" w:cs="Times New Roman"/>
          <w:color w:val="232323"/>
          <w:shd w:val="clear" w:color="auto" w:fill="FFFFFF"/>
        </w:rPr>
        <w:t>zilnic</w:t>
      </w:r>
      <w:proofErr w:type="spellEnd"/>
      <w:r w:rsidRPr="00611C81">
        <w:rPr>
          <w:rFonts w:ascii="Times New Roman" w:hAnsi="Times New Roman" w:cs="Times New Roman"/>
          <w:color w:val="232323"/>
          <w:shd w:val="clear" w:color="auto" w:fill="FFFFFF"/>
        </w:rPr>
        <w:t xml:space="preserve"> </w:t>
      </w:r>
      <w:proofErr w:type="spellStart"/>
      <w:r w:rsidRPr="00611C81">
        <w:rPr>
          <w:rFonts w:ascii="Times New Roman" w:hAnsi="Times New Roman" w:cs="Times New Roman"/>
          <w:color w:val="232323"/>
          <w:shd w:val="clear" w:color="auto" w:fill="FFFFFF"/>
        </w:rPr>
        <w:t>între</w:t>
      </w:r>
      <w:proofErr w:type="spellEnd"/>
      <w:r w:rsidRPr="00611C81">
        <w:rPr>
          <w:rFonts w:ascii="Times New Roman" w:hAnsi="Times New Roman" w:cs="Times New Roman"/>
          <w:color w:val="232323"/>
          <w:shd w:val="clear" w:color="auto" w:fill="FFFFFF"/>
        </w:rPr>
        <w:t xml:space="preserve"> </w:t>
      </w:r>
      <w:proofErr w:type="spellStart"/>
      <w:r w:rsidRPr="00611C81">
        <w:rPr>
          <w:rFonts w:ascii="Times New Roman" w:hAnsi="Times New Roman" w:cs="Times New Roman"/>
          <w:color w:val="232323"/>
          <w:shd w:val="clear" w:color="auto" w:fill="FFFFFF"/>
        </w:rPr>
        <w:t>orele</w:t>
      </w:r>
      <w:proofErr w:type="spellEnd"/>
      <w:r w:rsidRPr="00611C81">
        <w:rPr>
          <w:rFonts w:ascii="Times New Roman" w:hAnsi="Times New Roman" w:cs="Times New Roman"/>
          <w:color w:val="232323"/>
          <w:shd w:val="clear" w:color="auto" w:fill="FFFFFF"/>
        </w:rPr>
        <w:t xml:space="preserve"> 08.00 – 16.00 la </w:t>
      </w:r>
      <w:proofErr w:type="spellStart"/>
      <w:r>
        <w:rPr>
          <w:rFonts w:ascii="Times New Roman" w:hAnsi="Times New Roman" w:cs="Times New Roman"/>
          <w:color w:val="232323"/>
          <w:shd w:val="clear" w:color="auto" w:fill="FFFFFF"/>
        </w:rPr>
        <w:t>C</w:t>
      </w:r>
      <w:r w:rsidRPr="00611C81">
        <w:rPr>
          <w:rFonts w:ascii="Times New Roman" w:hAnsi="Times New Roman" w:cs="Times New Roman"/>
          <w:color w:val="232323"/>
          <w:shd w:val="clear" w:color="auto" w:fill="FFFFFF"/>
        </w:rPr>
        <w:t>ompartimentul</w:t>
      </w:r>
      <w:proofErr w:type="spellEnd"/>
      <w:r w:rsidRPr="00611C81">
        <w:rPr>
          <w:rFonts w:ascii="Times New Roman" w:hAnsi="Times New Roman" w:cs="Times New Roman"/>
          <w:color w:val="232323"/>
          <w:shd w:val="clear" w:color="auto" w:fill="FFFFFF"/>
        </w:rPr>
        <w:t xml:space="preserve"> </w:t>
      </w:r>
      <w:proofErr w:type="spellStart"/>
      <w:r w:rsidRPr="00611C81">
        <w:rPr>
          <w:rFonts w:ascii="Times New Roman" w:hAnsi="Times New Roman" w:cs="Times New Roman"/>
          <w:color w:val="232323"/>
          <w:shd w:val="clear" w:color="auto" w:fill="FFFFFF"/>
        </w:rPr>
        <w:t>Resurse</w:t>
      </w:r>
      <w:proofErr w:type="spellEnd"/>
      <w:r w:rsidRPr="00611C81">
        <w:rPr>
          <w:rFonts w:ascii="Times New Roman" w:hAnsi="Times New Roman" w:cs="Times New Roman"/>
          <w:color w:val="232323"/>
          <w:shd w:val="clear" w:color="auto" w:fill="FFFFFF"/>
        </w:rPr>
        <w:t xml:space="preserve"> </w:t>
      </w:r>
      <w:proofErr w:type="spellStart"/>
      <w:r w:rsidRPr="00611C81">
        <w:rPr>
          <w:rFonts w:ascii="Times New Roman" w:hAnsi="Times New Roman" w:cs="Times New Roman"/>
          <w:color w:val="232323"/>
          <w:shd w:val="clear" w:color="auto" w:fill="FFFFFF"/>
        </w:rPr>
        <w:t>Umane</w:t>
      </w:r>
      <w:proofErr w:type="spellEnd"/>
      <w:r w:rsidRPr="00611C81">
        <w:rPr>
          <w:rFonts w:ascii="Times New Roman" w:hAnsi="Times New Roman" w:cs="Times New Roman"/>
          <w:color w:val="232323"/>
          <w:shd w:val="clear" w:color="auto" w:fill="FFFFFF"/>
        </w:rPr>
        <w:t xml:space="preserve"> din </w:t>
      </w:r>
      <w:proofErr w:type="spellStart"/>
      <w:r w:rsidRPr="00611C81">
        <w:rPr>
          <w:rFonts w:ascii="Times New Roman" w:hAnsi="Times New Roman" w:cs="Times New Roman"/>
          <w:color w:val="232323"/>
          <w:shd w:val="clear" w:color="auto" w:fill="FFFFFF"/>
        </w:rPr>
        <w:t>cadrul</w:t>
      </w:r>
      <w:proofErr w:type="spellEnd"/>
      <w:r w:rsidRPr="00611C81">
        <w:rPr>
          <w:rFonts w:ascii="Times New Roman" w:hAnsi="Times New Roman" w:cs="Times New Roman"/>
          <w:color w:val="232323"/>
          <w:shd w:val="clear" w:color="auto" w:fill="FFFFFF"/>
        </w:rPr>
        <w:t xml:space="preserve"> </w:t>
      </w:r>
      <w:proofErr w:type="spellStart"/>
      <w:r w:rsidRPr="00611C81">
        <w:rPr>
          <w:rFonts w:ascii="Times New Roman" w:hAnsi="Times New Roman" w:cs="Times New Roman"/>
          <w:color w:val="232323"/>
          <w:shd w:val="clear" w:color="auto" w:fill="FFFFFF"/>
        </w:rPr>
        <w:t>Primăriei</w:t>
      </w:r>
      <w:proofErr w:type="spellEnd"/>
      <w:r w:rsidRPr="00611C81">
        <w:rPr>
          <w:rFonts w:ascii="Times New Roman" w:hAnsi="Times New Roman" w:cs="Times New Roman"/>
          <w:color w:val="232323"/>
          <w:shd w:val="clear" w:color="auto" w:fill="FFFFFF"/>
        </w:rPr>
        <w:t xml:space="preserve"> </w:t>
      </w:r>
      <w:proofErr w:type="spellStart"/>
      <w:r w:rsidRPr="00611C81">
        <w:rPr>
          <w:rFonts w:ascii="Times New Roman" w:hAnsi="Times New Roman" w:cs="Times New Roman"/>
          <w:color w:val="232323"/>
          <w:shd w:val="clear" w:color="auto" w:fill="FFFFFF"/>
        </w:rPr>
        <w:t>Comunei</w:t>
      </w:r>
      <w:proofErr w:type="spellEnd"/>
      <w:r w:rsidRPr="00611C81">
        <w:rPr>
          <w:rFonts w:ascii="Times New Roman" w:hAnsi="Times New Roman" w:cs="Times New Roman"/>
          <w:color w:val="232323"/>
          <w:shd w:val="clear" w:color="auto" w:fill="FFFFFF"/>
        </w:rPr>
        <w:t xml:space="preserve"> Ghiroda </w:t>
      </w:r>
      <w:proofErr w:type="spellStart"/>
      <w:r w:rsidRPr="00611C81">
        <w:rPr>
          <w:rFonts w:ascii="Times New Roman" w:hAnsi="Times New Roman" w:cs="Times New Roman"/>
          <w:color w:val="232323"/>
          <w:shd w:val="clear" w:color="auto" w:fill="FFFFFF"/>
        </w:rPr>
        <w:t>sau</w:t>
      </w:r>
      <w:proofErr w:type="spellEnd"/>
      <w:r w:rsidRPr="00611C81">
        <w:rPr>
          <w:rFonts w:ascii="Times New Roman" w:hAnsi="Times New Roman" w:cs="Times New Roman"/>
          <w:color w:val="232323"/>
          <w:shd w:val="clear" w:color="auto" w:fill="FFFFFF"/>
        </w:rPr>
        <w:t xml:space="preserve"> la </w:t>
      </w:r>
      <w:proofErr w:type="spellStart"/>
      <w:r w:rsidRPr="00611C81">
        <w:rPr>
          <w:rFonts w:ascii="Times New Roman" w:hAnsi="Times New Roman" w:cs="Times New Roman"/>
          <w:color w:val="232323"/>
          <w:shd w:val="clear" w:color="auto" w:fill="FFFFFF"/>
        </w:rPr>
        <w:t>telefon</w:t>
      </w:r>
      <w:proofErr w:type="spellEnd"/>
      <w:r w:rsidRPr="00611C81">
        <w:rPr>
          <w:rFonts w:ascii="Times New Roman" w:hAnsi="Times New Roman" w:cs="Times New Roman"/>
          <w:color w:val="232323"/>
          <w:shd w:val="clear" w:color="auto" w:fill="FFFFFF"/>
        </w:rPr>
        <w:t xml:space="preserve"> 0256/205201</w:t>
      </w:r>
      <w:r>
        <w:rPr>
          <w:rFonts w:ascii="Times New Roman" w:hAnsi="Times New Roman" w:cs="Times New Roman"/>
          <w:color w:val="232323"/>
          <w:shd w:val="clear" w:color="auto" w:fill="FFFFFF"/>
        </w:rPr>
        <w:t>.</w:t>
      </w:r>
    </w:p>
    <w:p w14:paraId="051D6B75" w14:textId="77777777" w:rsidR="009519BD" w:rsidRDefault="009519BD" w:rsidP="009519BD">
      <w:pPr>
        <w:tabs>
          <w:tab w:val="left" w:pos="7282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14:paraId="54B025B2" w14:textId="0E378F8E" w:rsidR="009519BD" w:rsidRPr="00671B29" w:rsidRDefault="009519BD" w:rsidP="009519BD">
      <w:pPr>
        <w:tabs>
          <w:tab w:val="left" w:pos="7282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671B29">
        <w:rPr>
          <w:rFonts w:ascii="TimesNewRomanPS-BoldMT" w:hAnsi="TimesNewRomanPS-BoldMT" w:cs="TimesNewRomanPS-BoldMT"/>
          <w:b/>
          <w:bCs/>
          <w:sz w:val="18"/>
          <w:szCs w:val="18"/>
        </w:rPr>
        <w:t>PRIMAR</w:t>
      </w:r>
      <w:r w:rsidR="007138EA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COMUNA GHIRODA</w:t>
      </w:r>
      <w:r w:rsidRPr="00671B29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  </w:t>
      </w:r>
      <w:r w:rsidR="005B401C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   </w:t>
      </w:r>
      <w:r w:rsidR="000A1005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                                                                               COMPARTIMENTUL RESURSE UMANE</w:t>
      </w:r>
      <w:r w:rsidR="005B401C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                                                                           </w:t>
      </w:r>
      <w:r w:rsidR="000A1005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STĂNUȘOIU  </w:t>
      </w:r>
      <w:r w:rsidR="000A1005" w:rsidRPr="000A1005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</w:t>
      </w:r>
      <w:r w:rsidR="000A1005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IONUȚ                                                                                                        </w:t>
      </w:r>
      <w:r w:rsidR="00DE043D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      </w:t>
      </w:r>
      <w:r w:rsidR="000A1005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  Inspector, </w:t>
      </w:r>
      <w:proofErr w:type="spellStart"/>
      <w:r w:rsidR="000A1005">
        <w:rPr>
          <w:rFonts w:ascii="TimesNewRomanPS-BoldMT" w:hAnsi="TimesNewRomanPS-BoldMT" w:cs="TimesNewRomanPS-BoldMT"/>
          <w:b/>
          <w:bCs/>
          <w:sz w:val="18"/>
          <w:szCs w:val="18"/>
        </w:rPr>
        <w:t>cls</w:t>
      </w:r>
      <w:proofErr w:type="spellEnd"/>
      <w:r w:rsidR="000A1005">
        <w:rPr>
          <w:rFonts w:ascii="TimesNewRomanPS-BoldMT" w:hAnsi="TimesNewRomanPS-BoldMT" w:cs="TimesNewRomanPS-BoldMT"/>
          <w:b/>
          <w:bCs/>
          <w:sz w:val="18"/>
          <w:szCs w:val="18"/>
        </w:rPr>
        <w:t>. I, gr. prof. superior</w:t>
      </w:r>
    </w:p>
    <w:p w14:paraId="799F314F" w14:textId="048AFF26" w:rsidR="009519BD" w:rsidRDefault="009519BD" w:rsidP="000A1005">
      <w:pPr>
        <w:tabs>
          <w:tab w:val="left" w:pos="7282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671B29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 </w:t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                         </w:t>
      </w:r>
      <w:r w:rsidR="005B401C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                                                                             </w:t>
      </w:r>
      <w:r w:rsidR="000A1005">
        <w:rPr>
          <w:rFonts w:ascii="TimesNewRomanPS-BoldMT" w:hAnsi="TimesNewRomanPS-BoldMT" w:cs="TimesNewRomanPS-BoldMT"/>
          <w:b/>
          <w:bCs/>
          <w:sz w:val="18"/>
          <w:szCs w:val="18"/>
        </w:rPr>
        <w:tab/>
        <w:t xml:space="preserve">      </w:t>
      </w:r>
      <w:r w:rsidR="00DE043D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</w:t>
      </w:r>
      <w:r w:rsidR="000A1005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 Toth Delia</w:t>
      </w:r>
    </w:p>
    <w:p w14:paraId="6FBFE031" w14:textId="32DEA360" w:rsidR="00BA6B4B" w:rsidRDefault="009519B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671B29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                         </w:t>
      </w:r>
    </w:p>
    <w:sectPr w:rsidR="00BA6B4B" w:rsidSect="00304849">
      <w:pgSz w:w="12240" w:h="15840"/>
      <w:pgMar w:top="142" w:right="47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1DE"/>
    <w:multiLevelType w:val="hybridMultilevel"/>
    <w:tmpl w:val="78D0695C"/>
    <w:lvl w:ilvl="0" w:tplc="4C361CB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709124D"/>
    <w:multiLevelType w:val="hybridMultilevel"/>
    <w:tmpl w:val="EC088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53A74"/>
    <w:multiLevelType w:val="hybridMultilevel"/>
    <w:tmpl w:val="47947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26030"/>
    <w:multiLevelType w:val="hybridMultilevel"/>
    <w:tmpl w:val="22CE96C0"/>
    <w:lvl w:ilvl="0" w:tplc="B2B09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47358"/>
    <w:multiLevelType w:val="hybridMultilevel"/>
    <w:tmpl w:val="F4DEB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F57E9"/>
    <w:multiLevelType w:val="hybridMultilevel"/>
    <w:tmpl w:val="B6D227FE"/>
    <w:lvl w:ilvl="0" w:tplc="4C5E0AF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2F0104C"/>
    <w:multiLevelType w:val="hybridMultilevel"/>
    <w:tmpl w:val="22CE96C0"/>
    <w:lvl w:ilvl="0" w:tplc="B2B09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B2299"/>
    <w:multiLevelType w:val="hybridMultilevel"/>
    <w:tmpl w:val="F3B62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82735"/>
    <w:multiLevelType w:val="hybridMultilevel"/>
    <w:tmpl w:val="C1789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62EDB"/>
    <w:multiLevelType w:val="hybridMultilevel"/>
    <w:tmpl w:val="8E387FE0"/>
    <w:lvl w:ilvl="0" w:tplc="AE4058C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444A2"/>
    <w:multiLevelType w:val="hybridMultilevel"/>
    <w:tmpl w:val="7868D440"/>
    <w:lvl w:ilvl="0" w:tplc="B2B09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B52BB"/>
    <w:multiLevelType w:val="hybridMultilevel"/>
    <w:tmpl w:val="C1F0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A004A"/>
    <w:multiLevelType w:val="hybridMultilevel"/>
    <w:tmpl w:val="D1EA9498"/>
    <w:lvl w:ilvl="0" w:tplc="D290662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40184"/>
    <w:multiLevelType w:val="hybridMultilevel"/>
    <w:tmpl w:val="A890276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36C91"/>
    <w:multiLevelType w:val="hybridMultilevel"/>
    <w:tmpl w:val="771E5D0A"/>
    <w:lvl w:ilvl="0" w:tplc="DB328BB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E0A69"/>
    <w:multiLevelType w:val="hybridMultilevel"/>
    <w:tmpl w:val="0972BD48"/>
    <w:lvl w:ilvl="0" w:tplc="CE3A4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F4C24"/>
    <w:multiLevelType w:val="hybridMultilevel"/>
    <w:tmpl w:val="BC6E7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61271"/>
    <w:multiLevelType w:val="hybridMultilevel"/>
    <w:tmpl w:val="CB122E08"/>
    <w:lvl w:ilvl="0" w:tplc="629EB15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E77CC"/>
    <w:multiLevelType w:val="hybridMultilevel"/>
    <w:tmpl w:val="E7380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D0ADE"/>
    <w:multiLevelType w:val="hybridMultilevel"/>
    <w:tmpl w:val="2AEAC402"/>
    <w:lvl w:ilvl="0" w:tplc="0E10CE6E">
      <w:start w:val="1"/>
      <w:numFmt w:val="upperRoman"/>
      <w:lvlText w:val="%1."/>
      <w:lvlJc w:val="left"/>
      <w:pPr>
        <w:ind w:left="90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2D600C6"/>
    <w:multiLevelType w:val="hybridMultilevel"/>
    <w:tmpl w:val="8A8247F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1F17BC7"/>
    <w:multiLevelType w:val="hybridMultilevel"/>
    <w:tmpl w:val="4DD68050"/>
    <w:lvl w:ilvl="0" w:tplc="B2FE3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A2FB1"/>
    <w:multiLevelType w:val="hybridMultilevel"/>
    <w:tmpl w:val="EECE1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0465B"/>
    <w:multiLevelType w:val="hybridMultilevel"/>
    <w:tmpl w:val="60A4D8D6"/>
    <w:lvl w:ilvl="0" w:tplc="2C425E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C1CCF"/>
    <w:multiLevelType w:val="hybridMultilevel"/>
    <w:tmpl w:val="500EA600"/>
    <w:lvl w:ilvl="0" w:tplc="AE9080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728343">
    <w:abstractNumId w:val="9"/>
  </w:num>
  <w:num w:numId="2" w16cid:durableId="865292242">
    <w:abstractNumId w:val="12"/>
  </w:num>
  <w:num w:numId="3" w16cid:durableId="1313752350">
    <w:abstractNumId w:val="20"/>
  </w:num>
  <w:num w:numId="4" w16cid:durableId="206457566">
    <w:abstractNumId w:val="22"/>
  </w:num>
  <w:num w:numId="5" w16cid:durableId="2146697806">
    <w:abstractNumId w:val="6"/>
  </w:num>
  <w:num w:numId="6" w16cid:durableId="1359163362">
    <w:abstractNumId w:val="0"/>
  </w:num>
  <w:num w:numId="7" w16cid:durableId="1089541757">
    <w:abstractNumId w:val="4"/>
  </w:num>
  <w:num w:numId="8" w16cid:durableId="1607229754">
    <w:abstractNumId w:val="11"/>
  </w:num>
  <w:num w:numId="9" w16cid:durableId="422460146">
    <w:abstractNumId w:val="18"/>
  </w:num>
  <w:num w:numId="10" w16cid:durableId="1810709207">
    <w:abstractNumId w:val="3"/>
  </w:num>
  <w:num w:numId="11" w16cid:durableId="1879077454">
    <w:abstractNumId w:val="14"/>
  </w:num>
  <w:num w:numId="12" w16cid:durableId="355808488">
    <w:abstractNumId w:val="10"/>
  </w:num>
  <w:num w:numId="13" w16cid:durableId="486215611">
    <w:abstractNumId w:val="7"/>
  </w:num>
  <w:num w:numId="14" w16cid:durableId="2040087519">
    <w:abstractNumId w:val="15"/>
  </w:num>
  <w:num w:numId="15" w16cid:durableId="213587250">
    <w:abstractNumId w:val="21"/>
  </w:num>
  <w:num w:numId="16" w16cid:durableId="559025396">
    <w:abstractNumId w:val="1"/>
  </w:num>
  <w:num w:numId="17" w16cid:durableId="240793492">
    <w:abstractNumId w:val="16"/>
  </w:num>
  <w:num w:numId="18" w16cid:durableId="1773235808">
    <w:abstractNumId w:val="19"/>
  </w:num>
  <w:num w:numId="19" w16cid:durableId="1389453690">
    <w:abstractNumId w:val="13"/>
  </w:num>
  <w:num w:numId="20" w16cid:durableId="92870416">
    <w:abstractNumId w:val="23"/>
  </w:num>
  <w:num w:numId="21" w16cid:durableId="1699772364">
    <w:abstractNumId w:val="5"/>
  </w:num>
  <w:num w:numId="22" w16cid:durableId="1808007910">
    <w:abstractNumId w:val="24"/>
  </w:num>
  <w:num w:numId="23" w16cid:durableId="486215341">
    <w:abstractNumId w:val="17"/>
  </w:num>
  <w:num w:numId="24" w16cid:durableId="1914847527">
    <w:abstractNumId w:val="2"/>
  </w:num>
  <w:num w:numId="25" w16cid:durableId="21001042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AD"/>
    <w:rsid w:val="00022EB3"/>
    <w:rsid w:val="00034793"/>
    <w:rsid w:val="0004154F"/>
    <w:rsid w:val="000531A4"/>
    <w:rsid w:val="00083A68"/>
    <w:rsid w:val="00091FC3"/>
    <w:rsid w:val="00092C20"/>
    <w:rsid w:val="000A1005"/>
    <w:rsid w:val="000A1869"/>
    <w:rsid w:val="000A2D45"/>
    <w:rsid w:val="000A4293"/>
    <w:rsid w:val="000B75CF"/>
    <w:rsid w:val="000C5C41"/>
    <w:rsid w:val="000E3050"/>
    <w:rsid w:val="000E30F3"/>
    <w:rsid w:val="000E5554"/>
    <w:rsid w:val="001145D0"/>
    <w:rsid w:val="00115BE8"/>
    <w:rsid w:val="00124BA5"/>
    <w:rsid w:val="00126EAC"/>
    <w:rsid w:val="00131C82"/>
    <w:rsid w:val="00134355"/>
    <w:rsid w:val="0013691A"/>
    <w:rsid w:val="00140D29"/>
    <w:rsid w:val="00142AAD"/>
    <w:rsid w:val="00152599"/>
    <w:rsid w:val="001568CB"/>
    <w:rsid w:val="00160D9E"/>
    <w:rsid w:val="00165286"/>
    <w:rsid w:val="001667F4"/>
    <w:rsid w:val="00171045"/>
    <w:rsid w:val="001818BD"/>
    <w:rsid w:val="001B1F3D"/>
    <w:rsid w:val="001D0128"/>
    <w:rsid w:val="001E1A1C"/>
    <w:rsid w:val="00203D41"/>
    <w:rsid w:val="002261D1"/>
    <w:rsid w:val="002315FD"/>
    <w:rsid w:val="00237357"/>
    <w:rsid w:val="00241B13"/>
    <w:rsid w:val="00244098"/>
    <w:rsid w:val="00247C87"/>
    <w:rsid w:val="00257642"/>
    <w:rsid w:val="00264493"/>
    <w:rsid w:val="00264AB0"/>
    <w:rsid w:val="002735F3"/>
    <w:rsid w:val="0028610F"/>
    <w:rsid w:val="00297058"/>
    <w:rsid w:val="002A1D12"/>
    <w:rsid w:val="002A34C1"/>
    <w:rsid w:val="002B3339"/>
    <w:rsid w:val="002C77EF"/>
    <w:rsid w:val="002E1466"/>
    <w:rsid w:val="002F5FB1"/>
    <w:rsid w:val="00304849"/>
    <w:rsid w:val="003070C0"/>
    <w:rsid w:val="003330DF"/>
    <w:rsid w:val="00345513"/>
    <w:rsid w:val="00353C02"/>
    <w:rsid w:val="00366E09"/>
    <w:rsid w:val="00376B70"/>
    <w:rsid w:val="003969EF"/>
    <w:rsid w:val="003A0B5E"/>
    <w:rsid w:val="003A207B"/>
    <w:rsid w:val="003A26C8"/>
    <w:rsid w:val="003C3B44"/>
    <w:rsid w:val="003D37A6"/>
    <w:rsid w:val="003D3E6E"/>
    <w:rsid w:val="003E38CE"/>
    <w:rsid w:val="003E4773"/>
    <w:rsid w:val="003F207A"/>
    <w:rsid w:val="00407732"/>
    <w:rsid w:val="00462F78"/>
    <w:rsid w:val="004759D5"/>
    <w:rsid w:val="004804E4"/>
    <w:rsid w:val="00493A25"/>
    <w:rsid w:val="0049645F"/>
    <w:rsid w:val="004A4216"/>
    <w:rsid w:val="004C6855"/>
    <w:rsid w:val="004D1E75"/>
    <w:rsid w:val="004D56D3"/>
    <w:rsid w:val="0052314C"/>
    <w:rsid w:val="00524C86"/>
    <w:rsid w:val="005276B2"/>
    <w:rsid w:val="00536E1D"/>
    <w:rsid w:val="00544E9F"/>
    <w:rsid w:val="00565814"/>
    <w:rsid w:val="00580C58"/>
    <w:rsid w:val="00583B33"/>
    <w:rsid w:val="005864C2"/>
    <w:rsid w:val="005878E7"/>
    <w:rsid w:val="00596ED7"/>
    <w:rsid w:val="005B196F"/>
    <w:rsid w:val="005B401C"/>
    <w:rsid w:val="005C2087"/>
    <w:rsid w:val="005C26D8"/>
    <w:rsid w:val="006031AD"/>
    <w:rsid w:val="00611C81"/>
    <w:rsid w:val="00614545"/>
    <w:rsid w:val="00636A82"/>
    <w:rsid w:val="00645AE0"/>
    <w:rsid w:val="00655A7B"/>
    <w:rsid w:val="00675151"/>
    <w:rsid w:val="00683B85"/>
    <w:rsid w:val="00686935"/>
    <w:rsid w:val="0069016D"/>
    <w:rsid w:val="006A0019"/>
    <w:rsid w:val="006E4F0A"/>
    <w:rsid w:val="006F1F5D"/>
    <w:rsid w:val="00701E30"/>
    <w:rsid w:val="00702EF7"/>
    <w:rsid w:val="007121DD"/>
    <w:rsid w:val="007138EA"/>
    <w:rsid w:val="007571F2"/>
    <w:rsid w:val="00760543"/>
    <w:rsid w:val="00765BD8"/>
    <w:rsid w:val="00774611"/>
    <w:rsid w:val="007768D2"/>
    <w:rsid w:val="007953BB"/>
    <w:rsid w:val="007A50F1"/>
    <w:rsid w:val="007B3090"/>
    <w:rsid w:val="007C0936"/>
    <w:rsid w:val="007C6371"/>
    <w:rsid w:val="007E06CA"/>
    <w:rsid w:val="007F6881"/>
    <w:rsid w:val="00805FF0"/>
    <w:rsid w:val="00806DE2"/>
    <w:rsid w:val="008071EC"/>
    <w:rsid w:val="00824A13"/>
    <w:rsid w:val="00831CE0"/>
    <w:rsid w:val="0083292E"/>
    <w:rsid w:val="008404E0"/>
    <w:rsid w:val="008409BB"/>
    <w:rsid w:val="00842434"/>
    <w:rsid w:val="008502AA"/>
    <w:rsid w:val="00851DD1"/>
    <w:rsid w:val="00866676"/>
    <w:rsid w:val="00866DC1"/>
    <w:rsid w:val="00884F28"/>
    <w:rsid w:val="00892D3F"/>
    <w:rsid w:val="008C47BD"/>
    <w:rsid w:val="008E1AFB"/>
    <w:rsid w:val="008F112D"/>
    <w:rsid w:val="008F7A3F"/>
    <w:rsid w:val="00916061"/>
    <w:rsid w:val="0092189C"/>
    <w:rsid w:val="00943CEA"/>
    <w:rsid w:val="009467C4"/>
    <w:rsid w:val="00947003"/>
    <w:rsid w:val="009516AE"/>
    <w:rsid w:val="009519BD"/>
    <w:rsid w:val="00964886"/>
    <w:rsid w:val="009672F3"/>
    <w:rsid w:val="00971456"/>
    <w:rsid w:val="009846F0"/>
    <w:rsid w:val="00986AB2"/>
    <w:rsid w:val="00986AD5"/>
    <w:rsid w:val="009D0FE6"/>
    <w:rsid w:val="009D7DB6"/>
    <w:rsid w:val="009E17EA"/>
    <w:rsid w:val="009E3622"/>
    <w:rsid w:val="009E65AD"/>
    <w:rsid w:val="009F7CA2"/>
    <w:rsid w:val="00A00CF0"/>
    <w:rsid w:val="00A04B00"/>
    <w:rsid w:val="00A21A2A"/>
    <w:rsid w:val="00A23912"/>
    <w:rsid w:val="00A25C4B"/>
    <w:rsid w:val="00A32062"/>
    <w:rsid w:val="00A425C1"/>
    <w:rsid w:val="00A462C9"/>
    <w:rsid w:val="00A55777"/>
    <w:rsid w:val="00A60AAE"/>
    <w:rsid w:val="00A752C8"/>
    <w:rsid w:val="00A87695"/>
    <w:rsid w:val="00A95896"/>
    <w:rsid w:val="00A97471"/>
    <w:rsid w:val="00A97517"/>
    <w:rsid w:val="00AA0269"/>
    <w:rsid w:val="00AA0EEA"/>
    <w:rsid w:val="00AA1CC5"/>
    <w:rsid w:val="00AA1ED4"/>
    <w:rsid w:val="00AC240B"/>
    <w:rsid w:val="00AC3AB9"/>
    <w:rsid w:val="00AD0E02"/>
    <w:rsid w:val="00AE4A69"/>
    <w:rsid w:val="00AF3176"/>
    <w:rsid w:val="00AF388E"/>
    <w:rsid w:val="00AF54B2"/>
    <w:rsid w:val="00B029F3"/>
    <w:rsid w:val="00B05EDD"/>
    <w:rsid w:val="00B079EB"/>
    <w:rsid w:val="00B12BB2"/>
    <w:rsid w:val="00B31515"/>
    <w:rsid w:val="00B33523"/>
    <w:rsid w:val="00B539BA"/>
    <w:rsid w:val="00B57854"/>
    <w:rsid w:val="00B739FA"/>
    <w:rsid w:val="00B749FD"/>
    <w:rsid w:val="00B80D08"/>
    <w:rsid w:val="00B834EE"/>
    <w:rsid w:val="00B83864"/>
    <w:rsid w:val="00B8458D"/>
    <w:rsid w:val="00B95B34"/>
    <w:rsid w:val="00BA6B4B"/>
    <w:rsid w:val="00BB3CB5"/>
    <w:rsid w:val="00BB4B08"/>
    <w:rsid w:val="00BB7C6B"/>
    <w:rsid w:val="00BD1F9C"/>
    <w:rsid w:val="00BD7F31"/>
    <w:rsid w:val="00BF20EF"/>
    <w:rsid w:val="00C01032"/>
    <w:rsid w:val="00C02DAC"/>
    <w:rsid w:val="00C411A6"/>
    <w:rsid w:val="00C415FC"/>
    <w:rsid w:val="00C418FF"/>
    <w:rsid w:val="00C55579"/>
    <w:rsid w:val="00C56A53"/>
    <w:rsid w:val="00C61F49"/>
    <w:rsid w:val="00C62C67"/>
    <w:rsid w:val="00C66934"/>
    <w:rsid w:val="00C6756C"/>
    <w:rsid w:val="00C75365"/>
    <w:rsid w:val="00CA2EE6"/>
    <w:rsid w:val="00CA685A"/>
    <w:rsid w:val="00CC39E3"/>
    <w:rsid w:val="00CC7627"/>
    <w:rsid w:val="00CD722A"/>
    <w:rsid w:val="00CE4A3F"/>
    <w:rsid w:val="00CF21AD"/>
    <w:rsid w:val="00D164A6"/>
    <w:rsid w:val="00D43DF5"/>
    <w:rsid w:val="00D44788"/>
    <w:rsid w:val="00D478B2"/>
    <w:rsid w:val="00D53250"/>
    <w:rsid w:val="00D54233"/>
    <w:rsid w:val="00D60A89"/>
    <w:rsid w:val="00D61544"/>
    <w:rsid w:val="00D64954"/>
    <w:rsid w:val="00D7743B"/>
    <w:rsid w:val="00D83602"/>
    <w:rsid w:val="00D94B60"/>
    <w:rsid w:val="00DA2858"/>
    <w:rsid w:val="00DC5F77"/>
    <w:rsid w:val="00DC6112"/>
    <w:rsid w:val="00DE043D"/>
    <w:rsid w:val="00DF3034"/>
    <w:rsid w:val="00E03BAD"/>
    <w:rsid w:val="00E06F86"/>
    <w:rsid w:val="00E2147E"/>
    <w:rsid w:val="00E43EC1"/>
    <w:rsid w:val="00E54653"/>
    <w:rsid w:val="00E65FB0"/>
    <w:rsid w:val="00E72858"/>
    <w:rsid w:val="00E75F22"/>
    <w:rsid w:val="00EA4393"/>
    <w:rsid w:val="00EA54D3"/>
    <w:rsid w:val="00EB4D66"/>
    <w:rsid w:val="00EC1F50"/>
    <w:rsid w:val="00EC6D5D"/>
    <w:rsid w:val="00ED27D4"/>
    <w:rsid w:val="00EE26E4"/>
    <w:rsid w:val="00EF5CB7"/>
    <w:rsid w:val="00F12467"/>
    <w:rsid w:val="00F1586E"/>
    <w:rsid w:val="00F15A4D"/>
    <w:rsid w:val="00F172C4"/>
    <w:rsid w:val="00F35910"/>
    <w:rsid w:val="00F44AED"/>
    <w:rsid w:val="00F50DDE"/>
    <w:rsid w:val="00F56E04"/>
    <w:rsid w:val="00F6415E"/>
    <w:rsid w:val="00F73D68"/>
    <w:rsid w:val="00F84CB9"/>
    <w:rsid w:val="00F92EE4"/>
    <w:rsid w:val="00F941BB"/>
    <w:rsid w:val="00F96ECD"/>
    <w:rsid w:val="00FC5E44"/>
    <w:rsid w:val="00FD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1ADDF"/>
  <w15:chartTrackingRefBased/>
  <w15:docId w15:val="{1563FDEB-6EAD-49D8-9DA8-52DFB042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10F"/>
    <w:pPr>
      <w:ind w:left="720"/>
      <w:contextualSpacing/>
    </w:pPr>
  </w:style>
  <w:style w:type="table" w:styleId="TableGrid">
    <w:name w:val="Table Grid"/>
    <w:basedOn w:val="TableNormal"/>
    <w:uiPriority w:val="39"/>
    <w:rsid w:val="00EB4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itttl1">
    <w:name w:val="s_lit_ttl1"/>
    <w:basedOn w:val="DefaultParagraphFont"/>
    <w:rsid w:val="00092C20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092C2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den">
    <w:name w:val="s_den"/>
    <w:basedOn w:val="Normal"/>
    <w:rsid w:val="00D64954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8B0000"/>
      <w:sz w:val="30"/>
      <w:szCs w:val="30"/>
    </w:rPr>
  </w:style>
  <w:style w:type="paragraph" w:customStyle="1" w:styleId="shdr">
    <w:name w:val="s_hdr"/>
    <w:basedOn w:val="Normal"/>
    <w:rsid w:val="00D64954"/>
    <w:pPr>
      <w:spacing w:before="72" w:after="72" w:line="240" w:lineRule="auto"/>
      <w:ind w:left="72" w:right="72"/>
    </w:pPr>
    <w:rPr>
      <w:rFonts w:ascii="Verdana" w:eastAsiaTheme="minorEastAsia" w:hAnsi="Verdana" w:cs="Times New Roman"/>
      <w:b/>
      <w:bCs/>
      <w:color w:val="333333"/>
      <w:sz w:val="20"/>
      <w:szCs w:val="20"/>
    </w:rPr>
  </w:style>
  <w:style w:type="character" w:styleId="Strong">
    <w:name w:val="Strong"/>
    <w:basedOn w:val="DefaultParagraphFont"/>
    <w:uiPriority w:val="22"/>
    <w:qFormat/>
    <w:rsid w:val="003A26C8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24A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E75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3B3F1-F127-49E3-96F6-564BA0280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2405</TotalTime>
  <Pages>2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K7</dc:creator>
  <cp:keywords/>
  <dc:description/>
  <cp:lastModifiedBy>Primaria Ghiroda</cp:lastModifiedBy>
  <cp:revision>173</cp:revision>
  <cp:lastPrinted>2025-11-06T08:55:00Z</cp:lastPrinted>
  <dcterms:created xsi:type="dcterms:W3CDTF">2019-12-03T13:31:00Z</dcterms:created>
  <dcterms:modified xsi:type="dcterms:W3CDTF">2025-11-06T09:48:00Z</dcterms:modified>
</cp:coreProperties>
</file>